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B444292" w:rsidR="000E38DE" w:rsidRDefault="000E38DE">
      <w:pPr>
        <w:spacing w:line="240" w:lineRule="auto"/>
        <w:jc w:val="both"/>
        <w:rPr>
          <w:b/>
          <w:sz w:val="23"/>
          <w:szCs w:val="23"/>
        </w:rPr>
      </w:pPr>
    </w:p>
    <w:p w14:paraId="00000002" w14:textId="438C5D9F" w:rsidR="000E38DE" w:rsidRDefault="000E38DE">
      <w:pPr>
        <w:spacing w:line="240" w:lineRule="auto"/>
        <w:jc w:val="both"/>
        <w:rPr>
          <w:sz w:val="23"/>
          <w:szCs w:val="23"/>
        </w:rPr>
      </w:pPr>
    </w:p>
    <w:p w14:paraId="00000003" w14:textId="230F8BF5" w:rsidR="000E38DE" w:rsidRDefault="000E38DE">
      <w:pPr>
        <w:spacing w:line="240" w:lineRule="auto"/>
        <w:jc w:val="both"/>
        <w:rPr>
          <w:b/>
          <w:sz w:val="23"/>
          <w:szCs w:val="23"/>
        </w:rPr>
      </w:pPr>
    </w:p>
    <w:p w14:paraId="00000004" w14:textId="7AF06B0F" w:rsidR="000E38DE" w:rsidRDefault="0064367B">
      <w:pPr>
        <w:spacing w:line="240" w:lineRule="auto"/>
        <w:rPr>
          <w:sz w:val="23"/>
          <w:szCs w:val="23"/>
        </w:rPr>
      </w:pPr>
      <w:r>
        <w:rPr>
          <w:noProof/>
        </w:rPr>
        <w:drawing>
          <wp:anchor distT="0" distB="0" distL="114300" distR="114300" simplePos="0" relativeHeight="251659264" behindDoc="0" locked="0" layoutInCell="1" allowOverlap="1" wp14:anchorId="32E77E4F" wp14:editId="1C2D99DE">
            <wp:simplePos x="0" y="0"/>
            <wp:positionH relativeFrom="margin">
              <wp:align>center</wp:align>
            </wp:positionH>
            <wp:positionV relativeFrom="paragraph">
              <wp:posOffset>10160</wp:posOffset>
            </wp:positionV>
            <wp:extent cx="4850130" cy="1696720"/>
            <wp:effectExtent l="0" t="0" r="7620" b="0"/>
            <wp:wrapSquare wrapText="bothSides"/>
            <wp:docPr id="136867795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5806" t="36270" r="11873" b="34915"/>
                    <a:stretch>
                      <a:fillRect/>
                    </a:stretch>
                  </pic:blipFill>
                  <pic:spPr bwMode="auto">
                    <a:xfrm>
                      <a:off x="0" y="0"/>
                      <a:ext cx="4850130" cy="1696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000008" w14:textId="6995BDBB" w:rsidR="000E38DE" w:rsidRPr="00D21EDB" w:rsidRDefault="000E38DE" w:rsidP="004B5F73">
      <w:pPr>
        <w:spacing w:line="240" w:lineRule="auto"/>
      </w:pPr>
    </w:p>
    <w:p w14:paraId="00000009" w14:textId="0BE2091C" w:rsidR="000E38DE" w:rsidRDefault="000E38DE">
      <w:pPr>
        <w:spacing w:line="240" w:lineRule="auto"/>
        <w:jc w:val="center"/>
        <w:rPr>
          <w:sz w:val="23"/>
          <w:szCs w:val="23"/>
        </w:rPr>
      </w:pPr>
    </w:p>
    <w:p w14:paraId="6BA44F3D" w14:textId="77777777" w:rsidR="00723775" w:rsidRDefault="00723775">
      <w:pPr>
        <w:spacing w:line="240" w:lineRule="auto"/>
        <w:jc w:val="center"/>
        <w:rPr>
          <w:b/>
          <w:sz w:val="50"/>
          <w:szCs w:val="50"/>
        </w:rPr>
      </w:pPr>
    </w:p>
    <w:p w14:paraId="7E37A383" w14:textId="77777777" w:rsidR="00723775" w:rsidRDefault="00723775">
      <w:pPr>
        <w:spacing w:line="240" w:lineRule="auto"/>
        <w:jc w:val="center"/>
        <w:rPr>
          <w:b/>
          <w:sz w:val="50"/>
          <w:szCs w:val="50"/>
        </w:rPr>
      </w:pPr>
    </w:p>
    <w:p w14:paraId="5C2D74A8" w14:textId="05B01372" w:rsidR="00D82B08" w:rsidRPr="00D82B08" w:rsidRDefault="00D1032E" w:rsidP="00D82B08">
      <w:pPr>
        <w:spacing w:line="240" w:lineRule="auto"/>
        <w:jc w:val="center"/>
        <w:rPr>
          <w:b/>
          <w:sz w:val="50"/>
          <w:szCs w:val="50"/>
        </w:rPr>
      </w:pPr>
      <w:r>
        <w:rPr>
          <w:b/>
          <w:sz w:val="50"/>
          <w:szCs w:val="50"/>
        </w:rPr>
        <w:t>CÓDIGO DE PRÁCTICAS COMERCIALES</w:t>
      </w:r>
      <w:r w:rsidR="00D82B08">
        <w:rPr>
          <w:b/>
          <w:sz w:val="50"/>
          <w:szCs w:val="50"/>
        </w:rPr>
        <w:t xml:space="preserve"> </w:t>
      </w:r>
      <w:r w:rsidR="00243DC2" w:rsidRPr="00243DC2">
        <w:rPr>
          <w:b/>
          <w:bCs/>
          <w:sz w:val="50"/>
          <w:szCs w:val="50"/>
        </w:rPr>
        <w:t>CELSO ITURBIDE VIVA</w:t>
      </w:r>
      <w:r w:rsidR="00243DC2" w:rsidRPr="00243DC2">
        <w:rPr>
          <w:b/>
          <w:bCs/>
        </w:rPr>
        <w:t xml:space="preserve"> </w:t>
      </w:r>
      <w:r w:rsidR="00243DC2" w:rsidRPr="00243DC2">
        <w:rPr>
          <w:b/>
          <w:bCs/>
          <w:sz w:val="50"/>
          <w:szCs w:val="50"/>
        </w:rPr>
        <w:t>CELSO ITURBIDE VIVAR</w:t>
      </w:r>
      <w:r w:rsidR="00243DC2">
        <w:rPr>
          <w:b/>
          <w:bCs/>
          <w:sz w:val="50"/>
          <w:szCs w:val="50"/>
        </w:rPr>
        <w:t xml:space="preserve"> </w:t>
      </w:r>
    </w:p>
    <w:p w14:paraId="0000000D" w14:textId="733F251B" w:rsidR="000E38DE" w:rsidRPr="00D21EDB" w:rsidRDefault="00D1032E" w:rsidP="00D21EDB">
      <w:pPr>
        <w:spacing w:line="240" w:lineRule="auto"/>
        <w:jc w:val="both"/>
        <w:rPr>
          <w:rFonts w:ascii="Arial" w:eastAsia="Arial" w:hAnsi="Arial" w:cs="Arial"/>
        </w:rPr>
      </w:pPr>
      <w:r w:rsidRPr="00D21EDB">
        <w:rPr>
          <w:rFonts w:ascii="Arial" w:eastAsia="Arial" w:hAnsi="Arial" w:cs="Arial"/>
        </w:rPr>
        <w:t xml:space="preserve">Este documento es una guía para nuestros usuarios y posibles usuarios para que conozcan a detalle el servicio de internet fijo que </w:t>
      </w:r>
      <w:r w:rsidR="0057177B" w:rsidRPr="00D21EDB">
        <w:rPr>
          <w:rFonts w:ascii="Arial" w:eastAsia="Arial" w:hAnsi="Arial" w:cs="Arial"/>
        </w:rPr>
        <w:t>el</w:t>
      </w:r>
      <w:r w:rsidRPr="00D21EDB">
        <w:rPr>
          <w:rFonts w:ascii="Arial" w:eastAsia="Arial" w:hAnsi="Arial" w:cs="Arial"/>
        </w:rPr>
        <w:t xml:space="preserve"> concesionari</w:t>
      </w:r>
      <w:r w:rsidR="0057177B" w:rsidRPr="00D21EDB">
        <w:rPr>
          <w:rFonts w:ascii="Arial" w:eastAsia="Arial" w:hAnsi="Arial" w:cs="Arial"/>
        </w:rPr>
        <w:t>o</w:t>
      </w:r>
      <w:r w:rsidRPr="00D21EDB">
        <w:rPr>
          <w:rFonts w:ascii="Arial" w:eastAsia="Arial" w:hAnsi="Arial" w:cs="Arial"/>
        </w:rPr>
        <w:t xml:space="preserve"> </w:t>
      </w:r>
      <w:r w:rsidR="00243DC2" w:rsidRPr="00243DC2">
        <w:rPr>
          <w:rFonts w:ascii="Arial" w:eastAsia="Arial" w:hAnsi="Arial" w:cs="Arial"/>
          <w:b/>
          <w:bCs/>
        </w:rPr>
        <w:t>CELSO ITURBIDE VIVAR</w:t>
      </w:r>
      <w:r w:rsidR="00D82B08">
        <w:rPr>
          <w:rFonts w:ascii="Arial" w:eastAsia="Arial" w:hAnsi="Arial" w:cs="Arial"/>
          <w:b/>
          <w:bCs/>
        </w:rPr>
        <w:t xml:space="preserve"> </w:t>
      </w:r>
      <w:r w:rsidRPr="00D21EDB">
        <w:rPr>
          <w:rFonts w:ascii="Arial" w:eastAsia="Arial" w:hAnsi="Arial" w:cs="Arial"/>
        </w:rPr>
        <w:t>ofrece y proporciona, así como los derechos y obligaciones a cargo de las partes contratantes en relación con el mencionado servicio.</w:t>
      </w:r>
    </w:p>
    <w:p w14:paraId="0000000E" w14:textId="77777777" w:rsidR="000E38DE" w:rsidRDefault="000E38DE">
      <w:pPr>
        <w:spacing w:line="240" w:lineRule="auto"/>
        <w:jc w:val="center"/>
        <w:rPr>
          <w:sz w:val="23"/>
          <w:szCs w:val="23"/>
        </w:rPr>
      </w:pPr>
    </w:p>
    <w:p w14:paraId="0000000F" w14:textId="77777777" w:rsidR="000E38DE" w:rsidRDefault="000E38DE">
      <w:pPr>
        <w:spacing w:line="240" w:lineRule="auto"/>
        <w:jc w:val="center"/>
        <w:rPr>
          <w:sz w:val="23"/>
          <w:szCs w:val="23"/>
        </w:rPr>
      </w:pPr>
    </w:p>
    <w:p w14:paraId="00000010" w14:textId="77777777" w:rsidR="000E38DE" w:rsidRDefault="000E38DE">
      <w:pPr>
        <w:spacing w:line="240" w:lineRule="auto"/>
        <w:jc w:val="center"/>
        <w:rPr>
          <w:sz w:val="23"/>
          <w:szCs w:val="23"/>
        </w:rPr>
      </w:pPr>
    </w:p>
    <w:p w14:paraId="00000011" w14:textId="77777777" w:rsidR="000E38DE" w:rsidRDefault="000E38DE">
      <w:pPr>
        <w:spacing w:line="240" w:lineRule="auto"/>
        <w:jc w:val="center"/>
        <w:rPr>
          <w:sz w:val="23"/>
          <w:szCs w:val="23"/>
        </w:rPr>
      </w:pPr>
    </w:p>
    <w:p w14:paraId="00000012" w14:textId="77777777" w:rsidR="000E38DE" w:rsidRDefault="000E38DE">
      <w:pPr>
        <w:spacing w:line="240" w:lineRule="auto"/>
        <w:jc w:val="center"/>
        <w:rPr>
          <w:sz w:val="23"/>
          <w:szCs w:val="23"/>
        </w:rPr>
      </w:pPr>
    </w:p>
    <w:p w14:paraId="00000013" w14:textId="77777777" w:rsidR="000E38DE" w:rsidRDefault="000E38DE">
      <w:pPr>
        <w:spacing w:line="240" w:lineRule="auto"/>
        <w:jc w:val="center"/>
        <w:rPr>
          <w:sz w:val="23"/>
          <w:szCs w:val="23"/>
        </w:rPr>
      </w:pPr>
    </w:p>
    <w:p w14:paraId="00000014" w14:textId="77777777" w:rsidR="000E38DE" w:rsidRDefault="000E38DE">
      <w:pPr>
        <w:spacing w:line="240" w:lineRule="auto"/>
        <w:jc w:val="center"/>
        <w:rPr>
          <w:sz w:val="23"/>
          <w:szCs w:val="23"/>
        </w:rPr>
      </w:pPr>
    </w:p>
    <w:p w14:paraId="00000015" w14:textId="77777777" w:rsidR="000E38DE" w:rsidRDefault="000E38DE">
      <w:pPr>
        <w:spacing w:line="240" w:lineRule="auto"/>
        <w:jc w:val="center"/>
        <w:rPr>
          <w:sz w:val="23"/>
          <w:szCs w:val="23"/>
        </w:rPr>
      </w:pPr>
    </w:p>
    <w:p w14:paraId="00000016" w14:textId="77777777" w:rsidR="000E38DE" w:rsidRDefault="000E38DE">
      <w:pPr>
        <w:spacing w:line="240" w:lineRule="auto"/>
        <w:jc w:val="center"/>
        <w:rPr>
          <w:sz w:val="23"/>
          <w:szCs w:val="23"/>
        </w:rPr>
      </w:pPr>
    </w:p>
    <w:p w14:paraId="00000017" w14:textId="77777777" w:rsidR="000E38DE" w:rsidRDefault="000E38DE">
      <w:pPr>
        <w:spacing w:line="240" w:lineRule="auto"/>
        <w:jc w:val="center"/>
        <w:rPr>
          <w:sz w:val="23"/>
          <w:szCs w:val="23"/>
        </w:rPr>
      </w:pPr>
    </w:p>
    <w:p w14:paraId="00000018" w14:textId="77777777" w:rsidR="000E38DE" w:rsidRDefault="00D1032E">
      <w:pPr>
        <w:rPr>
          <w:sz w:val="23"/>
          <w:szCs w:val="23"/>
        </w:rPr>
      </w:pPr>
      <w:r>
        <w:br w:type="page"/>
      </w:r>
    </w:p>
    <w:p w14:paraId="00000019" w14:textId="77777777" w:rsidR="000E38DE" w:rsidRDefault="00D1032E" w:rsidP="00D21EDB">
      <w:pPr>
        <w:keepNext/>
        <w:keepLines/>
        <w:pBdr>
          <w:top w:val="nil"/>
          <w:left w:val="nil"/>
          <w:bottom w:val="nil"/>
          <w:right w:val="nil"/>
          <w:between w:val="nil"/>
        </w:pBdr>
        <w:tabs>
          <w:tab w:val="left" w:pos="567"/>
        </w:tabs>
        <w:spacing w:before="120" w:after="120" w:line="240" w:lineRule="auto"/>
        <w:rPr>
          <w:color w:val="000000"/>
          <w:sz w:val="32"/>
          <w:szCs w:val="32"/>
        </w:rPr>
      </w:pPr>
      <w:r>
        <w:rPr>
          <w:color w:val="000000"/>
          <w:sz w:val="32"/>
          <w:szCs w:val="32"/>
        </w:rPr>
        <w:lastRenderedPageBreak/>
        <w:t xml:space="preserve">Contenido  </w:t>
      </w:r>
    </w:p>
    <w:sdt>
      <w:sdtPr>
        <w:id w:val="865401016"/>
        <w:docPartObj>
          <w:docPartGallery w:val="Table of Contents"/>
          <w:docPartUnique/>
        </w:docPartObj>
      </w:sdtPr>
      <w:sdtContent>
        <w:p w14:paraId="0000001A"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r>
            <w:fldChar w:fldCharType="begin"/>
          </w:r>
          <w:r>
            <w:instrText xml:space="preserve"> TOC \h \u \z \t "Heading 1,1,Heading 2,2,Heading 3,3,"</w:instrText>
          </w:r>
          <w:r>
            <w:fldChar w:fldCharType="separate"/>
          </w:r>
          <w:hyperlink w:anchor="_heading=h.4d34og8">
            <w:r>
              <w:rPr>
                <w:color w:val="000000"/>
                <w:sz w:val="23"/>
                <w:szCs w:val="23"/>
              </w:rPr>
              <w:t>I.</w:t>
            </w:r>
          </w:hyperlink>
          <w:hyperlink w:anchor="_heading=h.4d34og8">
            <w:r>
              <w:rPr>
                <w:rFonts w:ascii="Cambria" w:eastAsia="Cambria" w:hAnsi="Cambria" w:cs="Cambria"/>
                <w:color w:val="000000"/>
                <w:sz w:val="24"/>
                <w:szCs w:val="24"/>
              </w:rPr>
              <w:tab/>
            </w:r>
          </w:hyperlink>
          <w:r>
            <w:fldChar w:fldCharType="begin"/>
          </w:r>
          <w:r>
            <w:instrText xml:space="preserve"> PAGEREF _heading=h.4d34og8 \h </w:instrText>
          </w:r>
          <w:r>
            <w:fldChar w:fldCharType="separate"/>
          </w:r>
          <w:r>
            <w:rPr>
              <w:color w:val="000000"/>
              <w:sz w:val="23"/>
              <w:szCs w:val="23"/>
            </w:rPr>
            <w:t>OBJETIVO.</w:t>
          </w:r>
          <w:r>
            <w:rPr>
              <w:color w:val="000000"/>
              <w:sz w:val="23"/>
              <w:szCs w:val="23"/>
            </w:rPr>
            <w:tab/>
            <w:t>3</w:t>
          </w:r>
          <w:r>
            <w:fldChar w:fldCharType="end"/>
          </w:r>
        </w:p>
        <w:p w14:paraId="0000001B"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1pxezwc">
            <w:r>
              <w:rPr>
                <w:color w:val="000000"/>
                <w:sz w:val="23"/>
                <w:szCs w:val="23"/>
              </w:rPr>
              <w:t>II.</w:t>
            </w:r>
          </w:hyperlink>
          <w:hyperlink w:anchor="_heading=h.1pxezwc">
            <w:r>
              <w:rPr>
                <w:rFonts w:ascii="Cambria" w:eastAsia="Cambria" w:hAnsi="Cambria" w:cs="Cambria"/>
                <w:color w:val="000000"/>
                <w:sz w:val="24"/>
                <w:szCs w:val="24"/>
              </w:rPr>
              <w:tab/>
            </w:r>
          </w:hyperlink>
          <w:r>
            <w:fldChar w:fldCharType="begin"/>
          </w:r>
          <w:r>
            <w:instrText xml:space="preserve"> PAGEREF _heading=h.1pxezwc \h </w:instrText>
          </w:r>
          <w:r>
            <w:fldChar w:fldCharType="separate"/>
          </w:r>
          <w:r>
            <w:rPr>
              <w:color w:val="000000"/>
              <w:sz w:val="23"/>
              <w:szCs w:val="23"/>
            </w:rPr>
            <w:t>DEFINICIONES.</w:t>
          </w:r>
          <w:r>
            <w:rPr>
              <w:color w:val="000000"/>
              <w:sz w:val="23"/>
              <w:szCs w:val="23"/>
            </w:rPr>
            <w:tab/>
            <w:t>3</w:t>
          </w:r>
          <w:r>
            <w:fldChar w:fldCharType="end"/>
          </w:r>
        </w:p>
        <w:p w14:paraId="0000001C"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49x2ik5">
            <w:r>
              <w:rPr>
                <w:color w:val="000000"/>
                <w:sz w:val="23"/>
                <w:szCs w:val="23"/>
              </w:rPr>
              <w:t>III.</w:t>
            </w:r>
          </w:hyperlink>
          <w:hyperlink w:anchor="_heading=h.49x2ik5">
            <w:r>
              <w:rPr>
                <w:rFonts w:ascii="Cambria" w:eastAsia="Cambria" w:hAnsi="Cambria" w:cs="Cambria"/>
                <w:color w:val="000000"/>
                <w:sz w:val="24"/>
                <w:szCs w:val="24"/>
              </w:rPr>
              <w:tab/>
            </w:r>
          </w:hyperlink>
          <w:r>
            <w:fldChar w:fldCharType="begin"/>
          </w:r>
          <w:r>
            <w:instrText xml:space="preserve"> PAGEREF _heading=h.49x2ik5 \h </w:instrText>
          </w:r>
          <w:r>
            <w:fldChar w:fldCharType="separate"/>
          </w:r>
          <w:r>
            <w:rPr>
              <w:color w:val="000000"/>
              <w:sz w:val="23"/>
              <w:szCs w:val="23"/>
            </w:rPr>
            <w:t>SERVICIO</w:t>
          </w:r>
          <w:r>
            <w:rPr>
              <w:color w:val="000000"/>
              <w:sz w:val="23"/>
              <w:szCs w:val="23"/>
            </w:rPr>
            <w:tab/>
            <w:t>5</w:t>
          </w:r>
          <w:r>
            <w:fldChar w:fldCharType="end"/>
          </w:r>
        </w:p>
        <w:p w14:paraId="0000001D"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2p2csry">
            <w:r>
              <w:rPr>
                <w:color w:val="000000"/>
                <w:sz w:val="23"/>
                <w:szCs w:val="23"/>
              </w:rPr>
              <w:t>IV.</w:t>
            </w:r>
          </w:hyperlink>
          <w:hyperlink w:anchor="_heading=h.2p2csry">
            <w:r>
              <w:rPr>
                <w:rFonts w:ascii="Cambria" w:eastAsia="Cambria" w:hAnsi="Cambria" w:cs="Cambria"/>
                <w:color w:val="000000"/>
                <w:sz w:val="24"/>
                <w:szCs w:val="24"/>
              </w:rPr>
              <w:tab/>
            </w:r>
          </w:hyperlink>
          <w:r>
            <w:fldChar w:fldCharType="begin"/>
          </w:r>
          <w:r>
            <w:instrText xml:space="preserve"> PAGEREF _heading=h.2p2csry \h </w:instrText>
          </w:r>
          <w:r>
            <w:fldChar w:fldCharType="separate"/>
          </w:r>
          <w:r>
            <w:rPr>
              <w:color w:val="000000"/>
              <w:sz w:val="23"/>
              <w:szCs w:val="23"/>
            </w:rPr>
            <w:t>SERVICIOS ADICIONALES</w:t>
          </w:r>
          <w:r>
            <w:rPr>
              <w:color w:val="000000"/>
              <w:sz w:val="23"/>
              <w:szCs w:val="23"/>
            </w:rPr>
            <w:tab/>
            <w:t>6</w:t>
          </w:r>
          <w:r>
            <w:fldChar w:fldCharType="end"/>
          </w:r>
        </w:p>
        <w:p w14:paraId="0000001E"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147n2zr">
            <w:r>
              <w:rPr>
                <w:color w:val="000000"/>
              </w:rPr>
              <w:t>Paquetes del Servicio:</w:t>
            </w:r>
            <w:r>
              <w:rPr>
                <w:color w:val="000000"/>
              </w:rPr>
              <w:tab/>
              <w:t>6</w:t>
            </w:r>
          </w:hyperlink>
        </w:p>
        <w:p w14:paraId="0000001F"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3o7alnk">
            <w:r>
              <w:rPr>
                <w:color w:val="000000"/>
              </w:rPr>
              <w:t>Cobertura del Servicio:</w:t>
            </w:r>
            <w:r>
              <w:rPr>
                <w:color w:val="000000"/>
              </w:rPr>
              <w:tab/>
              <w:t>6</w:t>
            </w:r>
          </w:hyperlink>
        </w:p>
        <w:p w14:paraId="00000020"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23ckvvd">
            <w:r>
              <w:rPr>
                <w:color w:val="000000"/>
              </w:rPr>
              <w:t>Disponibilidad del Servicio.</w:t>
            </w:r>
            <w:r>
              <w:rPr>
                <w:color w:val="000000"/>
              </w:rPr>
              <w:tab/>
              <w:t>6</w:t>
            </w:r>
          </w:hyperlink>
        </w:p>
        <w:p w14:paraId="00000021"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ihv636">
            <w:r>
              <w:rPr>
                <w:color w:val="000000"/>
                <w:sz w:val="23"/>
                <w:szCs w:val="23"/>
              </w:rPr>
              <w:t>V.</w:t>
            </w:r>
          </w:hyperlink>
          <w:hyperlink w:anchor="_heading=h.ihv636">
            <w:r>
              <w:rPr>
                <w:rFonts w:ascii="Cambria" w:eastAsia="Cambria" w:hAnsi="Cambria" w:cs="Cambria"/>
                <w:color w:val="000000"/>
                <w:sz w:val="24"/>
                <w:szCs w:val="24"/>
              </w:rPr>
              <w:tab/>
            </w:r>
          </w:hyperlink>
          <w:r>
            <w:fldChar w:fldCharType="begin"/>
          </w:r>
          <w:r>
            <w:instrText xml:space="preserve"> PAGEREF _heading=h.ihv636 \h </w:instrText>
          </w:r>
          <w:r>
            <w:fldChar w:fldCharType="separate"/>
          </w:r>
          <w:r>
            <w:rPr>
              <w:color w:val="000000"/>
              <w:sz w:val="23"/>
              <w:szCs w:val="23"/>
            </w:rPr>
            <w:t>METODOLOGÍA DE FACTURACIÓN</w:t>
          </w:r>
          <w:r>
            <w:rPr>
              <w:color w:val="000000"/>
              <w:sz w:val="23"/>
              <w:szCs w:val="23"/>
            </w:rPr>
            <w:tab/>
            <w:t>7</w:t>
          </w:r>
          <w:r>
            <w:fldChar w:fldCharType="end"/>
          </w:r>
        </w:p>
        <w:p w14:paraId="00000022"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32hioqz">
            <w:r>
              <w:rPr>
                <w:color w:val="000000"/>
                <w:sz w:val="23"/>
                <w:szCs w:val="23"/>
              </w:rPr>
              <w:t>VI.</w:t>
            </w:r>
          </w:hyperlink>
          <w:hyperlink w:anchor="_heading=h.32hioqz">
            <w:r>
              <w:rPr>
                <w:rFonts w:ascii="Cambria" w:eastAsia="Cambria" w:hAnsi="Cambria" w:cs="Cambria"/>
                <w:color w:val="000000"/>
                <w:sz w:val="24"/>
                <w:szCs w:val="24"/>
              </w:rPr>
              <w:tab/>
            </w:r>
          </w:hyperlink>
          <w:r>
            <w:fldChar w:fldCharType="begin"/>
          </w:r>
          <w:r>
            <w:instrText xml:space="preserve"> PAGEREF _heading=h.32hioqz \h </w:instrText>
          </w:r>
          <w:r>
            <w:fldChar w:fldCharType="separate"/>
          </w:r>
          <w:r>
            <w:rPr>
              <w:color w:val="000000"/>
              <w:sz w:val="23"/>
              <w:szCs w:val="23"/>
            </w:rPr>
            <w:t>INTERRUPCIÓN Y BONIFICACIONES DEL SERVICIO</w:t>
          </w:r>
          <w:r>
            <w:rPr>
              <w:color w:val="000000"/>
              <w:sz w:val="23"/>
              <w:szCs w:val="23"/>
            </w:rPr>
            <w:tab/>
            <w:t>8</w:t>
          </w:r>
          <w:r>
            <w:fldChar w:fldCharType="end"/>
          </w:r>
        </w:p>
        <w:p w14:paraId="00000023"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1hmsyys">
            <w:r>
              <w:rPr>
                <w:color w:val="000000"/>
                <w:sz w:val="23"/>
                <w:szCs w:val="23"/>
              </w:rPr>
              <w:t>VII.</w:t>
            </w:r>
          </w:hyperlink>
          <w:hyperlink w:anchor="_heading=h.1hmsyys">
            <w:r>
              <w:rPr>
                <w:rFonts w:ascii="Cambria" w:eastAsia="Cambria" w:hAnsi="Cambria" w:cs="Cambria"/>
                <w:color w:val="000000"/>
                <w:sz w:val="24"/>
                <w:szCs w:val="24"/>
              </w:rPr>
              <w:tab/>
            </w:r>
          </w:hyperlink>
          <w:r>
            <w:fldChar w:fldCharType="begin"/>
          </w:r>
          <w:r>
            <w:instrText xml:space="preserve"> PAGEREF _heading=h.1hmsyys \h </w:instrText>
          </w:r>
          <w:r>
            <w:fldChar w:fldCharType="separate"/>
          </w:r>
          <w:r>
            <w:rPr>
              <w:color w:val="000000"/>
              <w:sz w:val="23"/>
              <w:szCs w:val="23"/>
            </w:rPr>
            <w:t>POLÍTICAS DE USO DEL SERVICIO, CONTENIDOS E INFORMACIÓN</w:t>
          </w:r>
          <w:r>
            <w:rPr>
              <w:color w:val="000000"/>
              <w:sz w:val="23"/>
              <w:szCs w:val="23"/>
            </w:rPr>
            <w:tab/>
            <w:t>9</w:t>
          </w:r>
          <w:r>
            <w:fldChar w:fldCharType="end"/>
          </w:r>
        </w:p>
        <w:p w14:paraId="00000024"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41mghml">
            <w:r>
              <w:rPr>
                <w:color w:val="000000"/>
                <w:sz w:val="23"/>
                <w:szCs w:val="23"/>
              </w:rPr>
              <w:t>VIII.</w:t>
            </w:r>
          </w:hyperlink>
          <w:hyperlink w:anchor="_heading=h.41mghml">
            <w:r>
              <w:rPr>
                <w:rFonts w:ascii="Cambria" w:eastAsia="Cambria" w:hAnsi="Cambria" w:cs="Cambria"/>
                <w:color w:val="000000"/>
                <w:sz w:val="24"/>
                <w:szCs w:val="24"/>
              </w:rPr>
              <w:tab/>
            </w:r>
          </w:hyperlink>
          <w:r>
            <w:fldChar w:fldCharType="begin"/>
          </w:r>
          <w:r>
            <w:instrText xml:space="preserve"> PAGEREF _heading=h.41mghml \h </w:instrText>
          </w:r>
          <w:r>
            <w:fldChar w:fldCharType="separate"/>
          </w:r>
          <w:r>
            <w:rPr>
              <w:color w:val="000000"/>
              <w:sz w:val="23"/>
              <w:szCs w:val="23"/>
            </w:rPr>
            <w:t>POLÍTICAS DE PRECIO Y TARIFAS</w:t>
          </w:r>
          <w:r>
            <w:rPr>
              <w:color w:val="000000"/>
              <w:sz w:val="23"/>
              <w:szCs w:val="23"/>
            </w:rPr>
            <w:tab/>
            <w:t>10</w:t>
          </w:r>
          <w:r>
            <w:fldChar w:fldCharType="end"/>
          </w:r>
        </w:p>
        <w:p w14:paraId="00000025"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2grqrue">
            <w:r>
              <w:rPr>
                <w:color w:val="000000"/>
                <w:sz w:val="23"/>
                <w:szCs w:val="23"/>
              </w:rPr>
              <w:t>IX.</w:t>
            </w:r>
          </w:hyperlink>
          <w:hyperlink w:anchor="_heading=h.2grqrue">
            <w:r>
              <w:rPr>
                <w:rFonts w:ascii="Cambria" w:eastAsia="Cambria" w:hAnsi="Cambria" w:cs="Cambria"/>
                <w:color w:val="000000"/>
                <w:sz w:val="24"/>
                <w:szCs w:val="24"/>
              </w:rPr>
              <w:tab/>
            </w:r>
          </w:hyperlink>
          <w:r>
            <w:fldChar w:fldCharType="begin"/>
          </w:r>
          <w:r>
            <w:instrText xml:space="preserve"> PAGEREF _heading=h.2grqrue \h </w:instrText>
          </w:r>
          <w:r>
            <w:fldChar w:fldCharType="separate"/>
          </w:r>
          <w:r>
            <w:rPr>
              <w:color w:val="000000"/>
              <w:sz w:val="23"/>
              <w:szCs w:val="23"/>
            </w:rPr>
            <w:t>CONTRATACIÓN</w:t>
          </w:r>
          <w:r>
            <w:rPr>
              <w:color w:val="000000"/>
              <w:sz w:val="23"/>
              <w:szCs w:val="23"/>
            </w:rPr>
            <w:tab/>
            <w:t>10</w:t>
          </w:r>
          <w:r>
            <w:fldChar w:fldCharType="end"/>
          </w:r>
        </w:p>
        <w:p w14:paraId="00000026"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vx1227">
            <w:r>
              <w:rPr>
                <w:color w:val="000000"/>
              </w:rPr>
              <w:t>Procedimiento de Contratación</w:t>
            </w:r>
            <w:r>
              <w:rPr>
                <w:color w:val="000000"/>
              </w:rPr>
              <w:tab/>
              <w:t>10</w:t>
            </w:r>
          </w:hyperlink>
        </w:p>
        <w:p w14:paraId="00000027"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3fwokq0">
            <w:r>
              <w:rPr>
                <w:color w:val="000000"/>
              </w:rPr>
              <w:t>Instalación del Servicio.</w:t>
            </w:r>
            <w:r>
              <w:rPr>
                <w:color w:val="000000"/>
              </w:rPr>
              <w:tab/>
              <w:t>11</w:t>
            </w:r>
          </w:hyperlink>
        </w:p>
        <w:p w14:paraId="00000028"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1v1yuxt">
            <w:r>
              <w:rPr>
                <w:color w:val="000000"/>
              </w:rPr>
              <w:t>Procedimiento de Instalación.</w:t>
            </w:r>
            <w:r>
              <w:rPr>
                <w:color w:val="000000"/>
              </w:rPr>
              <w:tab/>
              <w:t>12</w:t>
            </w:r>
          </w:hyperlink>
        </w:p>
        <w:p w14:paraId="00000029"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4f1mdlm">
            <w:r>
              <w:rPr>
                <w:color w:val="000000"/>
                <w:sz w:val="23"/>
                <w:szCs w:val="23"/>
              </w:rPr>
              <w:t>X.</w:t>
            </w:r>
          </w:hyperlink>
          <w:hyperlink w:anchor="_heading=h.4f1mdlm">
            <w:r>
              <w:rPr>
                <w:rFonts w:ascii="Cambria" w:eastAsia="Cambria" w:hAnsi="Cambria" w:cs="Cambria"/>
                <w:color w:val="000000"/>
                <w:sz w:val="24"/>
                <w:szCs w:val="24"/>
              </w:rPr>
              <w:tab/>
            </w:r>
          </w:hyperlink>
          <w:r>
            <w:fldChar w:fldCharType="begin"/>
          </w:r>
          <w:r>
            <w:instrText xml:space="preserve"> PAGEREF _heading=h.4f1mdlm \h </w:instrText>
          </w:r>
          <w:r>
            <w:fldChar w:fldCharType="separate"/>
          </w:r>
          <w:r>
            <w:rPr>
              <w:color w:val="000000"/>
              <w:sz w:val="23"/>
              <w:szCs w:val="23"/>
            </w:rPr>
            <w:t>EQUIPOS</w:t>
          </w:r>
          <w:r>
            <w:rPr>
              <w:color w:val="000000"/>
              <w:sz w:val="23"/>
              <w:szCs w:val="23"/>
            </w:rPr>
            <w:tab/>
            <w:t>12</w:t>
          </w:r>
          <w:r>
            <w:fldChar w:fldCharType="end"/>
          </w:r>
        </w:p>
        <w:p w14:paraId="0000002A"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2u6wntf">
            <w:r>
              <w:rPr>
                <w:color w:val="000000"/>
              </w:rPr>
              <w:t>Garantías</w:t>
            </w:r>
            <w:r>
              <w:rPr>
                <w:color w:val="000000"/>
              </w:rPr>
              <w:tab/>
              <w:t>13</w:t>
            </w:r>
          </w:hyperlink>
        </w:p>
        <w:p w14:paraId="0000002B"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19c6y18">
            <w:r>
              <w:rPr>
                <w:color w:val="000000"/>
                <w:sz w:val="23"/>
                <w:szCs w:val="23"/>
              </w:rPr>
              <w:t>XI.</w:t>
            </w:r>
          </w:hyperlink>
          <w:hyperlink w:anchor="_heading=h.19c6y18">
            <w:r>
              <w:rPr>
                <w:rFonts w:ascii="Cambria" w:eastAsia="Cambria" w:hAnsi="Cambria" w:cs="Cambria"/>
                <w:color w:val="000000"/>
                <w:sz w:val="24"/>
                <w:szCs w:val="24"/>
              </w:rPr>
              <w:tab/>
            </w:r>
          </w:hyperlink>
          <w:r>
            <w:fldChar w:fldCharType="begin"/>
          </w:r>
          <w:r>
            <w:instrText xml:space="preserve"> PAGEREF _heading=h.19c6y18 \h </w:instrText>
          </w:r>
          <w:r>
            <w:fldChar w:fldCharType="separate"/>
          </w:r>
          <w:r>
            <w:rPr>
              <w:color w:val="000000"/>
              <w:sz w:val="23"/>
              <w:szCs w:val="23"/>
            </w:rPr>
            <w:t>PUNTOS DE CONTACTO</w:t>
          </w:r>
          <w:r>
            <w:rPr>
              <w:color w:val="000000"/>
              <w:sz w:val="23"/>
              <w:szCs w:val="23"/>
            </w:rPr>
            <w:tab/>
            <w:t>14</w:t>
          </w:r>
          <w:r>
            <w:fldChar w:fldCharType="end"/>
          </w:r>
        </w:p>
        <w:p w14:paraId="0000002C"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3tbugp1">
            <w:r>
              <w:rPr>
                <w:color w:val="000000"/>
                <w:sz w:val="23"/>
                <w:szCs w:val="23"/>
              </w:rPr>
              <w:t>XII.</w:t>
            </w:r>
          </w:hyperlink>
          <w:hyperlink w:anchor="_heading=h.3tbugp1">
            <w:r>
              <w:rPr>
                <w:rFonts w:ascii="Cambria" w:eastAsia="Cambria" w:hAnsi="Cambria" w:cs="Cambria"/>
                <w:color w:val="000000"/>
                <w:sz w:val="24"/>
                <w:szCs w:val="24"/>
              </w:rPr>
              <w:tab/>
            </w:r>
          </w:hyperlink>
          <w:r>
            <w:fldChar w:fldCharType="begin"/>
          </w:r>
          <w:r>
            <w:instrText xml:space="preserve"> PAGEREF _heading=h.3tbugp1 \h </w:instrText>
          </w:r>
          <w:r>
            <w:fldChar w:fldCharType="separate"/>
          </w:r>
          <w:r>
            <w:rPr>
              <w:color w:val="000000"/>
              <w:sz w:val="23"/>
              <w:szCs w:val="23"/>
            </w:rPr>
            <w:t>PROCEDIMIENTO PARA PARA LA RECEPCIÓN DE CONSULTA, DUDAS, ACLARACIONES Y QUEJAS</w:t>
          </w:r>
          <w:r>
            <w:rPr>
              <w:color w:val="000000"/>
              <w:sz w:val="23"/>
              <w:szCs w:val="23"/>
            </w:rPr>
            <w:tab/>
            <w:t>14</w:t>
          </w:r>
          <w:r>
            <w:fldChar w:fldCharType="end"/>
          </w:r>
        </w:p>
        <w:p w14:paraId="0000002D"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28h4qwu">
            <w:r>
              <w:rPr>
                <w:color w:val="000000"/>
                <w:sz w:val="23"/>
                <w:szCs w:val="23"/>
              </w:rPr>
              <w:t>XIII.</w:t>
            </w:r>
          </w:hyperlink>
          <w:hyperlink w:anchor="_heading=h.28h4qwu">
            <w:r>
              <w:rPr>
                <w:rFonts w:ascii="Cambria" w:eastAsia="Cambria" w:hAnsi="Cambria" w:cs="Cambria"/>
                <w:color w:val="000000"/>
                <w:sz w:val="24"/>
                <w:szCs w:val="24"/>
              </w:rPr>
              <w:tab/>
            </w:r>
          </w:hyperlink>
          <w:r>
            <w:fldChar w:fldCharType="begin"/>
          </w:r>
          <w:r>
            <w:instrText xml:space="preserve"> PAGEREF _heading=h.28h4qwu \h </w:instrText>
          </w:r>
          <w:r>
            <w:fldChar w:fldCharType="separate"/>
          </w:r>
          <w:r>
            <w:rPr>
              <w:color w:val="000000"/>
              <w:sz w:val="23"/>
              <w:szCs w:val="23"/>
            </w:rPr>
            <w:t>CAMBIO DE DOMICILIO.</w:t>
          </w:r>
          <w:r>
            <w:rPr>
              <w:color w:val="000000"/>
              <w:sz w:val="23"/>
              <w:szCs w:val="23"/>
            </w:rPr>
            <w:tab/>
            <w:t>15</w:t>
          </w:r>
          <w:r>
            <w:fldChar w:fldCharType="end"/>
          </w:r>
        </w:p>
        <w:p w14:paraId="0000002E"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nmf14n">
            <w:r>
              <w:rPr>
                <w:color w:val="000000"/>
                <w:sz w:val="23"/>
                <w:szCs w:val="23"/>
              </w:rPr>
              <w:t>XIV.</w:t>
            </w:r>
          </w:hyperlink>
          <w:hyperlink w:anchor="_heading=h.nmf14n">
            <w:r>
              <w:rPr>
                <w:rFonts w:ascii="Cambria" w:eastAsia="Cambria" w:hAnsi="Cambria" w:cs="Cambria"/>
                <w:color w:val="000000"/>
                <w:sz w:val="24"/>
                <w:szCs w:val="24"/>
              </w:rPr>
              <w:tab/>
            </w:r>
          </w:hyperlink>
          <w:r>
            <w:fldChar w:fldCharType="begin"/>
          </w:r>
          <w:r>
            <w:instrText xml:space="preserve"> PAGEREF _heading=h.nmf14n \h </w:instrText>
          </w:r>
          <w:r>
            <w:fldChar w:fldCharType="separate"/>
          </w:r>
          <w:r>
            <w:rPr>
              <w:color w:val="000000"/>
              <w:sz w:val="23"/>
              <w:szCs w:val="23"/>
            </w:rPr>
            <w:t>RENOVACIONES, MEJORAS O ADICIONES</w:t>
          </w:r>
          <w:r>
            <w:rPr>
              <w:color w:val="000000"/>
              <w:sz w:val="23"/>
              <w:szCs w:val="23"/>
            </w:rPr>
            <w:tab/>
            <w:t>16</w:t>
          </w:r>
          <w:r>
            <w:fldChar w:fldCharType="end"/>
          </w:r>
        </w:p>
        <w:p w14:paraId="0000002F"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37m2jsg">
            <w:r>
              <w:rPr>
                <w:color w:val="000000"/>
                <w:sz w:val="23"/>
                <w:szCs w:val="23"/>
              </w:rPr>
              <w:t>XV.</w:t>
            </w:r>
          </w:hyperlink>
          <w:hyperlink w:anchor="_heading=h.37m2jsg">
            <w:r>
              <w:rPr>
                <w:rFonts w:ascii="Cambria" w:eastAsia="Cambria" w:hAnsi="Cambria" w:cs="Cambria"/>
                <w:color w:val="000000"/>
                <w:sz w:val="24"/>
                <w:szCs w:val="24"/>
              </w:rPr>
              <w:tab/>
            </w:r>
          </w:hyperlink>
          <w:r>
            <w:fldChar w:fldCharType="begin"/>
          </w:r>
          <w:r>
            <w:instrText xml:space="preserve"> PAGEREF _heading=h.37m2jsg \h </w:instrText>
          </w:r>
          <w:r>
            <w:fldChar w:fldCharType="separate"/>
          </w:r>
          <w:r>
            <w:rPr>
              <w:color w:val="000000"/>
              <w:sz w:val="23"/>
              <w:szCs w:val="23"/>
            </w:rPr>
            <w:t>SUSPENSIÓN Y CANCELACIÓN DEL SERVICIO.</w:t>
          </w:r>
          <w:r>
            <w:rPr>
              <w:color w:val="000000"/>
              <w:sz w:val="23"/>
              <w:szCs w:val="23"/>
            </w:rPr>
            <w:tab/>
            <w:t>16</w:t>
          </w:r>
          <w:r>
            <w:fldChar w:fldCharType="end"/>
          </w:r>
        </w:p>
        <w:p w14:paraId="00000030"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1mrcu09">
            <w:r>
              <w:rPr>
                <w:color w:val="000000"/>
              </w:rPr>
              <w:t>Terminación Anticipada.</w:t>
            </w:r>
            <w:r>
              <w:rPr>
                <w:color w:val="000000"/>
              </w:rPr>
              <w:tab/>
              <w:t>16</w:t>
            </w:r>
          </w:hyperlink>
        </w:p>
        <w:p w14:paraId="00000031"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46r0co2">
            <w:r>
              <w:rPr>
                <w:color w:val="000000"/>
              </w:rPr>
              <w:t>Terminación del Servicio por parte del Usuario</w:t>
            </w:r>
            <w:r>
              <w:rPr>
                <w:color w:val="000000"/>
              </w:rPr>
              <w:tab/>
              <w:t>16</w:t>
            </w:r>
          </w:hyperlink>
        </w:p>
        <w:p w14:paraId="00000032"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2lwamvv">
            <w:r>
              <w:rPr>
                <w:color w:val="000000"/>
              </w:rPr>
              <w:t>Política de Cancelación del Servicio</w:t>
            </w:r>
            <w:r>
              <w:rPr>
                <w:color w:val="000000"/>
              </w:rPr>
              <w:tab/>
              <w:t>17</w:t>
            </w:r>
          </w:hyperlink>
        </w:p>
        <w:p w14:paraId="00000033"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111kx3o">
            <w:r>
              <w:rPr>
                <w:color w:val="000000"/>
              </w:rPr>
              <w:t>Suspensión del Servicio</w:t>
            </w:r>
            <w:r>
              <w:rPr>
                <w:color w:val="000000"/>
              </w:rPr>
              <w:tab/>
              <w:t>18</w:t>
            </w:r>
          </w:hyperlink>
        </w:p>
        <w:p w14:paraId="00000034"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3l18frh">
            <w:r>
              <w:rPr>
                <w:color w:val="000000"/>
              </w:rPr>
              <w:t>Reconexión del Servicio</w:t>
            </w:r>
            <w:r>
              <w:rPr>
                <w:color w:val="000000"/>
              </w:rPr>
              <w:tab/>
              <w:t>18</w:t>
            </w:r>
          </w:hyperlink>
        </w:p>
        <w:p w14:paraId="00000035" w14:textId="77777777" w:rsidR="000E38DE" w:rsidRDefault="00D1032E">
          <w:pPr>
            <w:pBdr>
              <w:top w:val="nil"/>
              <w:left w:val="nil"/>
              <w:bottom w:val="nil"/>
              <w:right w:val="nil"/>
              <w:between w:val="nil"/>
            </w:pBdr>
            <w:tabs>
              <w:tab w:val="right" w:pos="9771"/>
            </w:tabs>
            <w:spacing w:before="120" w:after="120" w:line="240" w:lineRule="auto"/>
            <w:ind w:left="220"/>
            <w:rPr>
              <w:rFonts w:ascii="Cambria" w:eastAsia="Cambria" w:hAnsi="Cambria" w:cs="Cambria"/>
              <w:color w:val="000000"/>
              <w:sz w:val="24"/>
              <w:szCs w:val="24"/>
            </w:rPr>
          </w:pPr>
          <w:hyperlink w:anchor="_heading=h.206ipza">
            <w:r>
              <w:rPr>
                <w:color w:val="000000"/>
              </w:rPr>
              <w:t>Cambio de Paquete</w:t>
            </w:r>
            <w:r>
              <w:rPr>
                <w:color w:val="000000"/>
              </w:rPr>
              <w:tab/>
              <w:t>19</w:t>
            </w:r>
          </w:hyperlink>
        </w:p>
        <w:p w14:paraId="00000036" w14:textId="77777777" w:rsidR="000E38DE" w:rsidRDefault="00D1032E">
          <w:pPr>
            <w:pBdr>
              <w:top w:val="nil"/>
              <w:left w:val="nil"/>
              <w:bottom w:val="nil"/>
              <w:right w:val="nil"/>
              <w:between w:val="nil"/>
            </w:pBdr>
            <w:tabs>
              <w:tab w:val="left" w:pos="440"/>
              <w:tab w:val="right" w:pos="9771"/>
            </w:tabs>
            <w:spacing w:before="120" w:after="120" w:line="240" w:lineRule="auto"/>
            <w:rPr>
              <w:rFonts w:ascii="Cambria" w:eastAsia="Cambria" w:hAnsi="Cambria" w:cs="Cambria"/>
              <w:color w:val="000000"/>
              <w:sz w:val="24"/>
              <w:szCs w:val="24"/>
            </w:rPr>
          </w:pPr>
          <w:hyperlink w:anchor="_heading=h.4k668n3">
            <w:r>
              <w:rPr>
                <w:color w:val="000000"/>
                <w:sz w:val="23"/>
                <w:szCs w:val="23"/>
              </w:rPr>
              <w:t>XVI.</w:t>
            </w:r>
          </w:hyperlink>
          <w:hyperlink w:anchor="_heading=h.4k668n3">
            <w:r>
              <w:rPr>
                <w:rFonts w:ascii="Cambria" w:eastAsia="Cambria" w:hAnsi="Cambria" w:cs="Cambria"/>
                <w:color w:val="000000"/>
                <w:sz w:val="24"/>
                <w:szCs w:val="24"/>
              </w:rPr>
              <w:tab/>
            </w:r>
          </w:hyperlink>
          <w:r>
            <w:fldChar w:fldCharType="begin"/>
          </w:r>
          <w:r>
            <w:instrText xml:space="preserve"> PAGEREF _heading=h.4k668n3 \h </w:instrText>
          </w:r>
          <w:r>
            <w:fldChar w:fldCharType="separate"/>
          </w:r>
          <w:r>
            <w:rPr>
              <w:color w:val="000000"/>
              <w:sz w:val="23"/>
              <w:szCs w:val="23"/>
            </w:rPr>
            <w:t>CALIDAD DEL SERVICIO</w:t>
          </w:r>
          <w:r>
            <w:rPr>
              <w:color w:val="000000"/>
              <w:sz w:val="23"/>
              <w:szCs w:val="23"/>
            </w:rPr>
            <w:tab/>
            <w:t>19</w:t>
          </w:r>
          <w:r>
            <w:fldChar w:fldCharType="end"/>
          </w:r>
        </w:p>
        <w:p w14:paraId="00000037" w14:textId="65AD0B68" w:rsidR="000E38DE" w:rsidRDefault="00D1032E">
          <w:pPr>
            <w:pBdr>
              <w:top w:val="nil"/>
              <w:left w:val="nil"/>
              <w:bottom w:val="nil"/>
              <w:right w:val="nil"/>
              <w:between w:val="nil"/>
            </w:pBdr>
            <w:tabs>
              <w:tab w:val="left" w:pos="440"/>
              <w:tab w:val="right" w:pos="9771"/>
              <w:tab w:val="left" w:pos="720"/>
            </w:tabs>
            <w:spacing w:before="120" w:after="120" w:line="240" w:lineRule="auto"/>
            <w:rPr>
              <w:rFonts w:ascii="Cambria" w:eastAsia="Cambria" w:hAnsi="Cambria" w:cs="Cambria"/>
              <w:color w:val="000000"/>
              <w:sz w:val="24"/>
              <w:szCs w:val="24"/>
            </w:rPr>
          </w:pPr>
          <w:hyperlink w:anchor="_heading=h.2zbgiuw">
            <w:r>
              <w:rPr>
                <w:color w:val="000000"/>
                <w:sz w:val="23"/>
                <w:szCs w:val="23"/>
              </w:rPr>
              <w:t>XVII.</w:t>
            </w:r>
          </w:hyperlink>
          <w:hyperlink w:anchor="_heading=h.2zbgiuw">
            <w:r>
              <w:rPr>
                <w:rFonts w:ascii="Cambria" w:eastAsia="Cambria" w:hAnsi="Cambria" w:cs="Cambria"/>
                <w:color w:val="000000"/>
                <w:sz w:val="24"/>
                <w:szCs w:val="24"/>
              </w:rPr>
              <w:tab/>
            </w:r>
          </w:hyperlink>
          <w:r>
            <w:fldChar w:fldCharType="begin"/>
          </w:r>
          <w:r>
            <w:instrText xml:space="preserve"> PAGEREF _heading=h.2zbgiuw \h </w:instrText>
          </w:r>
          <w:r>
            <w:fldChar w:fldCharType="separate"/>
          </w:r>
          <w:r>
            <w:rPr>
              <w:color w:val="000000"/>
              <w:sz w:val="23"/>
              <w:szCs w:val="23"/>
            </w:rPr>
            <w:t>HORARIOS DE ATENCIÓN</w:t>
          </w:r>
          <w:r>
            <w:rPr>
              <w:color w:val="000000"/>
              <w:sz w:val="23"/>
              <w:szCs w:val="23"/>
            </w:rPr>
            <w:tab/>
            <w:t>20</w:t>
          </w:r>
          <w:r>
            <w:fldChar w:fldCharType="end"/>
          </w:r>
        </w:p>
        <w:p w14:paraId="00000039" w14:textId="04B4B71B" w:rsidR="000E38DE" w:rsidRPr="00593C7B" w:rsidRDefault="00D1032E" w:rsidP="00593C7B">
          <w:pPr>
            <w:pBdr>
              <w:top w:val="nil"/>
              <w:left w:val="nil"/>
              <w:bottom w:val="nil"/>
              <w:right w:val="nil"/>
              <w:between w:val="nil"/>
            </w:pBdr>
            <w:tabs>
              <w:tab w:val="left" w:pos="440"/>
              <w:tab w:val="right" w:pos="9771"/>
              <w:tab w:val="left" w:pos="960"/>
            </w:tabs>
            <w:spacing w:before="120" w:after="120" w:line="240" w:lineRule="auto"/>
            <w:rPr>
              <w:rFonts w:ascii="Cambria" w:eastAsia="Cambria" w:hAnsi="Cambria" w:cs="Cambria"/>
              <w:color w:val="000000"/>
              <w:sz w:val="24"/>
              <w:szCs w:val="24"/>
            </w:rPr>
          </w:pPr>
          <w:hyperlink w:anchor="_heading=h.1egqt2p">
            <w:r>
              <w:rPr>
                <w:color w:val="000000"/>
                <w:sz w:val="23"/>
                <w:szCs w:val="23"/>
              </w:rPr>
              <w:t>XVIII.</w:t>
            </w:r>
          </w:hyperlink>
          <w:r w:rsidR="009E02FC">
            <w:t xml:space="preserve"> </w:t>
          </w:r>
          <w:r>
            <w:fldChar w:fldCharType="begin"/>
          </w:r>
          <w:r>
            <w:instrText xml:space="preserve"> PAGEREF _heading=h.1egqt2p \h </w:instrText>
          </w:r>
          <w:r>
            <w:fldChar w:fldCharType="separate"/>
          </w:r>
          <w:r>
            <w:rPr>
              <w:color w:val="000000"/>
              <w:sz w:val="23"/>
              <w:szCs w:val="23"/>
            </w:rPr>
            <w:t>MEDIACIÓN EN CASO DE CONTROVERSIAS</w:t>
          </w:r>
          <w:r>
            <w:rPr>
              <w:color w:val="000000"/>
              <w:sz w:val="23"/>
              <w:szCs w:val="23"/>
            </w:rPr>
            <w:tab/>
            <w:t>20</w:t>
          </w:r>
          <w:r>
            <w:fldChar w:fldCharType="end"/>
          </w:r>
          <w:r>
            <w:fldChar w:fldCharType="end"/>
          </w:r>
        </w:p>
      </w:sdtContent>
    </w:sdt>
    <w:p w14:paraId="0000003A" w14:textId="77777777" w:rsidR="000E38DE" w:rsidRDefault="00D1032E">
      <w:pPr>
        <w:pStyle w:val="Ttulo1"/>
        <w:numPr>
          <w:ilvl w:val="0"/>
          <w:numId w:val="9"/>
        </w:numPr>
        <w:rPr>
          <w:color w:val="000000"/>
          <w:sz w:val="28"/>
          <w:szCs w:val="28"/>
        </w:rPr>
      </w:pPr>
      <w:bookmarkStart w:id="0" w:name="_heading=h.4d34og8" w:colFirst="0" w:colLast="0"/>
      <w:bookmarkEnd w:id="0"/>
      <w:r>
        <w:rPr>
          <w:color w:val="000000"/>
          <w:sz w:val="28"/>
          <w:szCs w:val="28"/>
        </w:rPr>
        <w:lastRenderedPageBreak/>
        <w:t>OBJETIVO.</w:t>
      </w:r>
    </w:p>
    <w:p w14:paraId="0000003B" w14:textId="77777777" w:rsidR="000E38DE" w:rsidRDefault="000E38DE">
      <w:pPr>
        <w:spacing w:after="0" w:line="240" w:lineRule="auto"/>
        <w:jc w:val="both"/>
        <w:rPr>
          <w:sz w:val="23"/>
          <w:szCs w:val="23"/>
        </w:rPr>
      </w:pPr>
    </w:p>
    <w:p w14:paraId="0000003C" w14:textId="77777777" w:rsidR="000E38DE" w:rsidRPr="00D21EDB" w:rsidRDefault="00D1032E" w:rsidP="001E0152">
      <w:pPr>
        <w:spacing w:after="0" w:line="240" w:lineRule="auto"/>
        <w:jc w:val="both"/>
      </w:pPr>
      <w:r w:rsidRPr="00D21EDB">
        <w:t>El presente Código de Prácticas Comerciales tiene como finalidad facilitar la comprensión y aplicación de las políticas y prácticas comerciales que se pone a disposición de nuestros clientes y empleados para la definición del servicio de internet fijo, coberturas, aplicación de políticas tarifarias, contrataciones, interrupción de servicios, cancelaciones, formas de pago y los medios de Atención a Clientes para facturación, pagos, quejas, resolución de disputas y solicitudes de servicio técnico.</w:t>
      </w:r>
    </w:p>
    <w:p w14:paraId="0000003D" w14:textId="77777777" w:rsidR="000E38DE" w:rsidRDefault="000E38DE">
      <w:pPr>
        <w:spacing w:after="0" w:line="240" w:lineRule="auto"/>
        <w:jc w:val="both"/>
        <w:rPr>
          <w:sz w:val="23"/>
          <w:szCs w:val="23"/>
        </w:rPr>
      </w:pPr>
    </w:p>
    <w:p w14:paraId="0000003E" w14:textId="77777777" w:rsidR="000E38DE" w:rsidRDefault="00D1032E">
      <w:pPr>
        <w:pStyle w:val="Ttulo1"/>
        <w:numPr>
          <w:ilvl w:val="0"/>
          <w:numId w:val="9"/>
        </w:numPr>
        <w:rPr>
          <w:color w:val="000000"/>
          <w:sz w:val="28"/>
          <w:szCs w:val="28"/>
        </w:rPr>
      </w:pPr>
      <w:bookmarkStart w:id="1" w:name="_heading=h.1pxezwc" w:colFirst="0" w:colLast="0"/>
      <w:bookmarkEnd w:id="1"/>
      <w:r>
        <w:rPr>
          <w:color w:val="000000"/>
          <w:sz w:val="28"/>
          <w:szCs w:val="28"/>
        </w:rPr>
        <w:t>DEFINICIONES.</w:t>
      </w:r>
    </w:p>
    <w:p w14:paraId="0000003F" w14:textId="77777777" w:rsidR="000E38DE" w:rsidRDefault="000E38DE">
      <w:pPr>
        <w:spacing w:after="0" w:line="240" w:lineRule="auto"/>
        <w:jc w:val="both"/>
        <w:rPr>
          <w:sz w:val="23"/>
          <w:szCs w:val="23"/>
        </w:rPr>
      </w:pPr>
    </w:p>
    <w:p w14:paraId="00000040" w14:textId="77777777" w:rsidR="000E38DE" w:rsidRPr="00D21EDB" w:rsidRDefault="00D1032E" w:rsidP="00D21EDB">
      <w:pPr>
        <w:spacing w:after="0" w:line="240" w:lineRule="auto"/>
        <w:jc w:val="both"/>
      </w:pPr>
      <w:r w:rsidRPr="00D21EDB">
        <w:t>Para efectos de este Código de Prácticas Comerciales, cuando los términos siguientes sean utilizados con mayúscula inicial, tendrán el significado que se menciona a continuación y será aplicable indistintamente al singular o plural, así como al género masculino o femenino.</w:t>
      </w:r>
    </w:p>
    <w:p w14:paraId="00000041" w14:textId="77777777" w:rsidR="000E38DE" w:rsidRDefault="000E38DE">
      <w:pPr>
        <w:spacing w:after="0" w:line="240" w:lineRule="auto"/>
        <w:jc w:val="both"/>
        <w:rPr>
          <w:sz w:val="23"/>
          <w:szCs w:val="23"/>
        </w:rPr>
      </w:pPr>
    </w:p>
    <w:tbl>
      <w:tblPr>
        <w:tblStyle w:val="af1"/>
        <w:tblW w:w="93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3"/>
        <w:gridCol w:w="7035"/>
      </w:tblGrid>
      <w:tr w:rsidR="000E38DE" w:rsidRPr="00021C1C" w14:paraId="0484A578" w14:textId="77777777" w:rsidTr="00021C1C">
        <w:tc>
          <w:tcPr>
            <w:tcW w:w="2283" w:type="dxa"/>
            <w:tcBorders>
              <w:top w:val="single" w:sz="4" w:space="0" w:color="000000"/>
            </w:tcBorders>
            <w:vAlign w:val="center"/>
          </w:tcPr>
          <w:p w14:paraId="00000042"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Carátula</w:t>
            </w:r>
          </w:p>
        </w:tc>
        <w:tc>
          <w:tcPr>
            <w:tcW w:w="7035" w:type="dxa"/>
            <w:tcBorders>
              <w:top w:val="single" w:sz="4" w:space="0" w:color="000000"/>
            </w:tcBorders>
            <w:vAlign w:val="center"/>
          </w:tcPr>
          <w:p w14:paraId="00000043"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Documento que forma parte del Contrato de Servicios, aprobado por la Profeco, en el cual quedan asentados los términos y condiciones elegidos y aceptados individualmente por el Usuario.</w:t>
            </w:r>
          </w:p>
        </w:tc>
      </w:tr>
      <w:tr w:rsidR="000E38DE" w:rsidRPr="00021C1C" w14:paraId="6FCCAA68" w14:textId="77777777" w:rsidTr="00021C1C">
        <w:tc>
          <w:tcPr>
            <w:tcW w:w="2283" w:type="dxa"/>
            <w:tcBorders>
              <w:top w:val="single" w:sz="4" w:space="0" w:color="000000"/>
            </w:tcBorders>
            <w:vAlign w:val="center"/>
          </w:tcPr>
          <w:p w14:paraId="00000044"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Centro de Atención</w:t>
            </w:r>
          </w:p>
        </w:tc>
        <w:tc>
          <w:tcPr>
            <w:tcW w:w="7035" w:type="dxa"/>
            <w:tcBorders>
              <w:top w:val="single" w:sz="4" w:space="0" w:color="000000"/>
            </w:tcBorders>
            <w:vAlign w:val="center"/>
          </w:tcPr>
          <w:p w14:paraId="00000045"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Es el lugar físico a través del cual el </w:t>
            </w:r>
            <w:r w:rsidRPr="00021C1C">
              <w:rPr>
                <w:rFonts w:asciiTheme="majorHAnsi" w:hAnsiTheme="majorHAnsi" w:cstheme="majorHAnsi"/>
                <w:b/>
                <w:i/>
              </w:rPr>
              <w:t>PROVEEDOR</w:t>
            </w:r>
            <w:r w:rsidRPr="00021C1C">
              <w:rPr>
                <w:rFonts w:asciiTheme="majorHAnsi" w:hAnsiTheme="majorHAnsi" w:cstheme="majorHAnsi"/>
              </w:rPr>
              <w:t xml:space="preserve"> realiza habitual o periódicamente actos relacionados con la comercialización del Servicio y/o atención a los Usuarios. </w:t>
            </w:r>
          </w:p>
          <w:p w14:paraId="00000046" w14:textId="4EF6CEC5"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El usuario puede acudir presencialmente, comunicarse a través </w:t>
            </w:r>
            <w:r w:rsidR="009E02FC" w:rsidRPr="00021C1C">
              <w:rPr>
                <w:rFonts w:asciiTheme="majorHAnsi" w:hAnsiTheme="majorHAnsi" w:cstheme="majorHAnsi"/>
              </w:rPr>
              <w:t>del número</w:t>
            </w:r>
            <w:r w:rsidRPr="00021C1C">
              <w:rPr>
                <w:rFonts w:asciiTheme="majorHAnsi" w:hAnsiTheme="majorHAnsi" w:cstheme="majorHAnsi"/>
              </w:rPr>
              <w:t xml:space="preserve"> telefónico</w:t>
            </w:r>
            <w:r w:rsidR="00D82B08" w:rsidRPr="00021C1C">
              <w:rPr>
                <w:rFonts w:asciiTheme="majorHAnsi" w:hAnsiTheme="majorHAnsi" w:cstheme="majorHAnsi"/>
              </w:rPr>
              <w:t xml:space="preserve"> </w:t>
            </w:r>
            <w:r w:rsidR="006172D0" w:rsidRPr="00021C1C">
              <w:rPr>
                <w:rFonts w:asciiTheme="majorHAnsi" w:hAnsiTheme="majorHAnsi" w:cstheme="majorHAnsi"/>
                <w:lang w:val="es-ES"/>
              </w:rPr>
              <w:t>7571057016</w:t>
            </w:r>
            <w:r w:rsidR="00593C7B" w:rsidRPr="00021C1C">
              <w:rPr>
                <w:rFonts w:asciiTheme="majorHAnsi" w:hAnsiTheme="majorHAnsi" w:cstheme="majorHAnsi"/>
              </w:rPr>
              <w:t xml:space="preserve">, y </w:t>
            </w:r>
            <w:r w:rsidRPr="00021C1C">
              <w:rPr>
                <w:rFonts w:asciiTheme="majorHAnsi" w:hAnsiTheme="majorHAnsi" w:cstheme="majorHAnsi"/>
              </w:rPr>
              <w:t>por medio del correo electrónico:</w:t>
            </w:r>
            <w:r w:rsidR="00D82B08" w:rsidRPr="00021C1C">
              <w:rPr>
                <w:rFonts w:asciiTheme="majorHAnsi" w:hAnsiTheme="majorHAnsi" w:cstheme="majorHAnsi"/>
              </w:rPr>
              <w:t xml:space="preserve"> </w:t>
            </w:r>
            <w:hyperlink r:id="rId10" w:history="1">
              <w:r w:rsidR="006172D0" w:rsidRPr="00021C1C">
                <w:rPr>
                  <w:rStyle w:val="Hipervnculo"/>
                  <w:rFonts w:asciiTheme="majorHAnsi" w:hAnsiTheme="majorHAnsi" w:cstheme="majorHAnsi"/>
                </w:rPr>
                <w:t>satciinternet@gmail.com</w:t>
              </w:r>
            </w:hyperlink>
            <w:r w:rsidR="00DE6AF4" w:rsidRPr="00021C1C">
              <w:rPr>
                <w:rFonts w:asciiTheme="majorHAnsi" w:hAnsiTheme="majorHAnsi" w:cstheme="majorHAnsi"/>
              </w:rPr>
              <w:t xml:space="preserve">, </w:t>
            </w:r>
            <w:r w:rsidRPr="00021C1C">
              <w:rPr>
                <w:rFonts w:asciiTheme="majorHAnsi" w:hAnsiTheme="majorHAnsi" w:cstheme="majorHAnsi"/>
              </w:rPr>
              <w:t>donde:</w:t>
            </w:r>
          </w:p>
          <w:p w14:paraId="00000047"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(i) Se brinda información sobre los paquetes del Servicio y los servicios adicionales, así como sus condiciones comerciales y cobertura.</w:t>
            </w:r>
          </w:p>
          <w:p w14:paraId="00000048"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w:t>
            </w:r>
            <w:proofErr w:type="spellStart"/>
            <w:r w:rsidRPr="00021C1C">
              <w:rPr>
                <w:rFonts w:asciiTheme="majorHAnsi" w:hAnsiTheme="majorHAnsi" w:cstheme="majorHAnsi"/>
              </w:rPr>
              <w:t>ii</w:t>
            </w:r>
            <w:proofErr w:type="spellEnd"/>
            <w:r w:rsidRPr="00021C1C">
              <w:rPr>
                <w:rFonts w:asciiTheme="majorHAnsi" w:hAnsiTheme="majorHAnsi" w:cstheme="majorHAnsi"/>
              </w:rPr>
              <w:t>) Se reciben y atienden quejas, sugerencias y/o se brinda soporte técnico básico.</w:t>
            </w:r>
          </w:p>
          <w:p w14:paraId="00000049"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w:t>
            </w:r>
            <w:proofErr w:type="spellStart"/>
            <w:r w:rsidRPr="00021C1C">
              <w:rPr>
                <w:rFonts w:asciiTheme="majorHAnsi" w:hAnsiTheme="majorHAnsi" w:cstheme="majorHAnsi"/>
              </w:rPr>
              <w:t>iii</w:t>
            </w:r>
            <w:proofErr w:type="spellEnd"/>
            <w:r w:rsidRPr="00021C1C">
              <w:rPr>
                <w:rFonts w:asciiTheme="majorHAnsi" w:hAnsiTheme="majorHAnsi" w:cstheme="majorHAnsi"/>
              </w:rPr>
              <w:t>) Se reciben pagos en efectivo o a través de tarjeta de crédito o de débito.</w:t>
            </w:r>
          </w:p>
          <w:p w14:paraId="0000004A"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w:t>
            </w:r>
            <w:proofErr w:type="spellStart"/>
            <w:r w:rsidRPr="00021C1C">
              <w:rPr>
                <w:rFonts w:asciiTheme="majorHAnsi" w:hAnsiTheme="majorHAnsi" w:cstheme="majorHAnsi"/>
              </w:rPr>
              <w:t>iv</w:t>
            </w:r>
            <w:proofErr w:type="spellEnd"/>
            <w:r w:rsidRPr="00021C1C">
              <w:rPr>
                <w:rFonts w:asciiTheme="majorHAnsi" w:hAnsiTheme="majorHAnsi" w:cstheme="majorHAnsi"/>
              </w:rPr>
              <w:t xml:space="preserve">) Se atiende a personas físicas y/o morales que quieran contratar el Servicio </w:t>
            </w:r>
          </w:p>
          <w:p w14:paraId="0000004B"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(v) Se solicita la facturación electrónica, entre otras funciones.</w:t>
            </w:r>
          </w:p>
        </w:tc>
      </w:tr>
      <w:tr w:rsidR="000E38DE" w:rsidRPr="00021C1C" w14:paraId="19B2525E" w14:textId="77777777" w:rsidTr="00021C1C">
        <w:tc>
          <w:tcPr>
            <w:tcW w:w="2283" w:type="dxa"/>
            <w:tcBorders>
              <w:top w:val="single" w:sz="4" w:space="0" w:color="000000"/>
            </w:tcBorders>
            <w:vAlign w:val="center"/>
          </w:tcPr>
          <w:p w14:paraId="0000004C" w14:textId="14C2BE03" w:rsidR="000E38DE" w:rsidRPr="00021C1C" w:rsidRDefault="00D1032E" w:rsidP="00021C1C">
            <w:pPr>
              <w:rPr>
                <w:rFonts w:asciiTheme="majorHAnsi" w:hAnsiTheme="majorHAnsi" w:cstheme="majorHAnsi"/>
              </w:rPr>
            </w:pPr>
            <w:r w:rsidRPr="00021C1C">
              <w:rPr>
                <w:rFonts w:asciiTheme="majorHAnsi" w:hAnsiTheme="majorHAnsi" w:cstheme="majorHAnsi"/>
              </w:rPr>
              <w:t>Concesionari</w:t>
            </w:r>
            <w:r w:rsidR="0057177B" w:rsidRPr="00021C1C">
              <w:rPr>
                <w:rFonts w:asciiTheme="majorHAnsi" w:hAnsiTheme="majorHAnsi" w:cstheme="majorHAnsi"/>
              </w:rPr>
              <w:t>o</w:t>
            </w:r>
          </w:p>
        </w:tc>
        <w:tc>
          <w:tcPr>
            <w:tcW w:w="7035" w:type="dxa"/>
            <w:tcBorders>
              <w:top w:val="single" w:sz="4" w:space="0" w:color="000000"/>
            </w:tcBorders>
            <w:vAlign w:val="center"/>
          </w:tcPr>
          <w:p w14:paraId="0000004D" w14:textId="1063AFDD" w:rsidR="000E38DE" w:rsidRPr="00021C1C" w:rsidRDefault="00D1032E" w:rsidP="00021C1C">
            <w:pPr>
              <w:rPr>
                <w:rFonts w:asciiTheme="majorHAnsi" w:hAnsiTheme="majorHAnsi" w:cstheme="majorHAnsi"/>
                <w:b/>
                <w:bCs/>
                <w:i/>
              </w:rPr>
            </w:pPr>
            <w:bookmarkStart w:id="2" w:name="_heading=h.1fob9te" w:colFirst="0" w:colLast="0"/>
            <w:bookmarkEnd w:id="2"/>
            <w:r w:rsidRPr="00021C1C">
              <w:rPr>
                <w:rFonts w:asciiTheme="majorHAnsi" w:hAnsiTheme="majorHAnsi" w:cstheme="majorHAnsi"/>
              </w:rPr>
              <w:t>Titular de la Concesión con número de folio</w:t>
            </w:r>
            <w:r w:rsidR="00D82B08" w:rsidRPr="00021C1C">
              <w:rPr>
                <w:rFonts w:asciiTheme="majorHAnsi" w:hAnsiTheme="majorHAnsi" w:cstheme="majorHAnsi"/>
              </w:rPr>
              <w:t xml:space="preserve"> </w:t>
            </w:r>
            <w:r w:rsidR="00816CE0" w:rsidRPr="00021C1C">
              <w:rPr>
                <w:rFonts w:asciiTheme="majorHAnsi" w:hAnsiTheme="majorHAnsi" w:cstheme="majorHAnsi"/>
                <w:b/>
                <w:bCs/>
              </w:rPr>
              <w:t>FET105110CO-517508</w:t>
            </w:r>
            <w:r w:rsidR="0057177B" w:rsidRPr="00021C1C">
              <w:rPr>
                <w:rFonts w:asciiTheme="majorHAnsi" w:hAnsiTheme="majorHAnsi" w:cstheme="majorHAnsi"/>
                <w:b/>
                <w:bCs/>
                <w:i/>
              </w:rPr>
              <w:t>.</w:t>
            </w:r>
            <w:r w:rsidR="00723775" w:rsidRPr="00021C1C">
              <w:rPr>
                <w:rFonts w:asciiTheme="majorHAnsi" w:hAnsiTheme="majorHAnsi" w:cstheme="majorHAnsi"/>
                <w:b/>
                <w:bCs/>
                <w:i/>
              </w:rPr>
              <w:t xml:space="preserve"> </w:t>
            </w:r>
            <w:r w:rsidRPr="00021C1C">
              <w:rPr>
                <w:rFonts w:asciiTheme="majorHAnsi" w:hAnsiTheme="majorHAnsi" w:cstheme="majorHAnsi"/>
              </w:rPr>
              <w:t>En lo subsecuente será referido como</w:t>
            </w:r>
            <w:r w:rsidRPr="00021C1C">
              <w:rPr>
                <w:rFonts w:asciiTheme="majorHAnsi" w:hAnsiTheme="majorHAnsi" w:cstheme="majorHAnsi"/>
                <w:i/>
              </w:rPr>
              <w:t xml:space="preserve"> </w:t>
            </w:r>
            <w:r w:rsidRPr="00021C1C">
              <w:rPr>
                <w:rFonts w:asciiTheme="majorHAnsi" w:hAnsiTheme="majorHAnsi" w:cstheme="majorHAnsi"/>
              </w:rPr>
              <w:t xml:space="preserve">el </w:t>
            </w:r>
            <w:r w:rsidRPr="00021C1C">
              <w:rPr>
                <w:rFonts w:asciiTheme="majorHAnsi" w:hAnsiTheme="majorHAnsi" w:cstheme="majorHAnsi"/>
                <w:b/>
                <w:i/>
              </w:rPr>
              <w:t>PROVEEDOR.</w:t>
            </w:r>
          </w:p>
        </w:tc>
      </w:tr>
      <w:tr w:rsidR="000E38DE" w:rsidRPr="00021C1C" w14:paraId="690E99EA" w14:textId="77777777" w:rsidTr="00021C1C">
        <w:tc>
          <w:tcPr>
            <w:tcW w:w="2283" w:type="dxa"/>
            <w:vAlign w:val="center"/>
          </w:tcPr>
          <w:p w14:paraId="0000004E"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Banda Ancha. </w:t>
            </w:r>
          </w:p>
        </w:tc>
        <w:tc>
          <w:tcPr>
            <w:tcW w:w="7035" w:type="dxa"/>
            <w:vAlign w:val="center"/>
          </w:tcPr>
          <w:p w14:paraId="0000004F" w14:textId="4087F101" w:rsidR="000E38DE" w:rsidRPr="00021C1C" w:rsidRDefault="00D1032E" w:rsidP="00021C1C">
            <w:pPr>
              <w:rPr>
                <w:rFonts w:asciiTheme="majorHAnsi" w:hAnsiTheme="majorHAnsi" w:cstheme="majorHAnsi"/>
              </w:rPr>
            </w:pPr>
            <w:r w:rsidRPr="00021C1C">
              <w:rPr>
                <w:rFonts w:asciiTheme="majorHAnsi" w:hAnsiTheme="majorHAnsi" w:cstheme="majorHAnsi"/>
              </w:rPr>
              <w:t>Acceso de alta capacidad que permite ofrecer diversos servicios convergentes a través de infraestructura de red fiable, con independencia de las tecnologías empleadas, cuyos parámetros serán actualizados por</w:t>
            </w:r>
            <w:r w:rsidR="003931E7" w:rsidRPr="00021C1C">
              <w:rPr>
                <w:rFonts w:asciiTheme="majorHAnsi" w:hAnsiTheme="majorHAnsi" w:cstheme="majorHAnsi"/>
              </w:rPr>
              <w:t xml:space="preserve"> la Comisión </w:t>
            </w:r>
            <w:r w:rsidRPr="00021C1C">
              <w:rPr>
                <w:rFonts w:asciiTheme="majorHAnsi" w:hAnsiTheme="majorHAnsi" w:cstheme="majorHAnsi"/>
              </w:rPr>
              <w:t>periódicamente.</w:t>
            </w:r>
          </w:p>
        </w:tc>
      </w:tr>
      <w:tr w:rsidR="000E38DE" w:rsidRPr="00021C1C" w14:paraId="7033A7EE" w14:textId="77777777" w:rsidTr="00021C1C">
        <w:tc>
          <w:tcPr>
            <w:tcW w:w="2283" w:type="dxa"/>
            <w:vAlign w:val="center"/>
          </w:tcPr>
          <w:p w14:paraId="00000050" w14:textId="77777777" w:rsidR="000E38DE" w:rsidRPr="00021C1C" w:rsidRDefault="00D1032E" w:rsidP="00021C1C">
            <w:pPr>
              <w:rPr>
                <w:rFonts w:asciiTheme="majorHAnsi" w:hAnsiTheme="majorHAnsi" w:cstheme="majorHAnsi"/>
                <w:i/>
              </w:rPr>
            </w:pPr>
            <w:r w:rsidRPr="00021C1C">
              <w:rPr>
                <w:rFonts w:asciiTheme="majorHAnsi" w:hAnsiTheme="majorHAnsi" w:cstheme="majorHAnsi"/>
                <w:i/>
              </w:rPr>
              <w:t xml:space="preserve">Best </w:t>
            </w:r>
            <w:proofErr w:type="spellStart"/>
            <w:r w:rsidRPr="00021C1C">
              <w:rPr>
                <w:rFonts w:asciiTheme="majorHAnsi" w:hAnsiTheme="majorHAnsi" w:cstheme="majorHAnsi"/>
                <w:i/>
              </w:rPr>
              <w:t>Effort</w:t>
            </w:r>
            <w:proofErr w:type="spellEnd"/>
          </w:p>
        </w:tc>
        <w:tc>
          <w:tcPr>
            <w:tcW w:w="7035" w:type="dxa"/>
            <w:vAlign w:val="center"/>
          </w:tcPr>
          <w:p w14:paraId="00000051"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Se refiere a una modalidad de entrega del Servicio donde, debido a los factores externos o propios del mayorista que pueden afectar las condiciones ideales de operación de una red, el Servicio se entrega empleando la totalidad de los recursos disponibles.</w:t>
            </w:r>
          </w:p>
        </w:tc>
      </w:tr>
      <w:tr w:rsidR="000E38DE" w:rsidRPr="00021C1C" w14:paraId="08BE5451" w14:textId="77777777" w:rsidTr="00021C1C">
        <w:tc>
          <w:tcPr>
            <w:tcW w:w="2283" w:type="dxa"/>
            <w:vAlign w:val="center"/>
          </w:tcPr>
          <w:p w14:paraId="00000052"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Contrato de Servicios</w:t>
            </w:r>
          </w:p>
        </w:tc>
        <w:tc>
          <w:tcPr>
            <w:tcW w:w="7035" w:type="dxa"/>
            <w:vAlign w:val="center"/>
          </w:tcPr>
          <w:p w14:paraId="00000053" w14:textId="05065E2C"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Es el instrumento que contiene la información legal, técnica, económica y general para la prestación del Servicio ofrecido por el </w:t>
            </w:r>
            <w:r w:rsidRPr="00021C1C">
              <w:rPr>
                <w:rFonts w:asciiTheme="majorHAnsi" w:hAnsiTheme="majorHAnsi" w:cstheme="majorHAnsi"/>
                <w:b/>
                <w:i/>
              </w:rPr>
              <w:t>PROVEEDOR</w:t>
            </w:r>
            <w:r w:rsidRPr="00021C1C">
              <w:rPr>
                <w:rFonts w:asciiTheme="majorHAnsi" w:hAnsiTheme="majorHAnsi" w:cstheme="majorHAnsi"/>
              </w:rPr>
              <w:t>. Los contratos estarán previamente registrados ante PROFECO e inscritos</w:t>
            </w:r>
            <w:r w:rsidR="00D75974" w:rsidRPr="00021C1C">
              <w:rPr>
                <w:rFonts w:asciiTheme="majorHAnsi" w:hAnsiTheme="majorHAnsi" w:cstheme="majorHAnsi"/>
              </w:rPr>
              <w:t xml:space="preserve"> ante CRT</w:t>
            </w:r>
            <w:r w:rsidRPr="00021C1C">
              <w:rPr>
                <w:rFonts w:asciiTheme="majorHAnsi" w:hAnsiTheme="majorHAnsi" w:cstheme="majorHAnsi"/>
              </w:rPr>
              <w:t>, por lo que en ningún momento serán negociables los términos y condiciones establecidos en el contrato.</w:t>
            </w:r>
          </w:p>
        </w:tc>
      </w:tr>
      <w:tr w:rsidR="000E38DE" w:rsidRPr="00021C1C" w14:paraId="08B56ED6" w14:textId="77777777" w:rsidTr="00021C1C">
        <w:tc>
          <w:tcPr>
            <w:tcW w:w="2283" w:type="dxa"/>
            <w:vAlign w:val="center"/>
          </w:tcPr>
          <w:p w14:paraId="00000054"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lastRenderedPageBreak/>
              <w:t>Equipo Terminal</w:t>
            </w:r>
          </w:p>
        </w:tc>
        <w:tc>
          <w:tcPr>
            <w:tcW w:w="7035" w:type="dxa"/>
            <w:vAlign w:val="center"/>
          </w:tcPr>
          <w:p w14:paraId="00000055"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Conjunto de equipos de telecomunicaciones necesarios para que el </w:t>
            </w:r>
            <w:r w:rsidRPr="00021C1C">
              <w:rPr>
                <w:rFonts w:asciiTheme="majorHAnsi" w:hAnsiTheme="majorHAnsi" w:cstheme="majorHAnsi"/>
                <w:b/>
                <w:i/>
              </w:rPr>
              <w:t>PROVEEDOR</w:t>
            </w:r>
            <w:r w:rsidRPr="00021C1C">
              <w:rPr>
                <w:rFonts w:asciiTheme="majorHAnsi" w:hAnsiTheme="majorHAnsi" w:cstheme="majorHAnsi"/>
              </w:rPr>
              <w:t xml:space="preserve"> entregue al Usuario el Servicio. Las características técnicas, modelos, marcas y costo de estos elementos se fijan en la Orden de Instalación. </w:t>
            </w:r>
          </w:p>
        </w:tc>
      </w:tr>
      <w:tr w:rsidR="000E38DE" w:rsidRPr="00021C1C" w14:paraId="3369BF31" w14:textId="77777777" w:rsidTr="00021C1C">
        <w:tc>
          <w:tcPr>
            <w:tcW w:w="2283" w:type="dxa"/>
            <w:vAlign w:val="center"/>
          </w:tcPr>
          <w:p w14:paraId="00000056"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Homologación.</w:t>
            </w:r>
          </w:p>
        </w:tc>
        <w:tc>
          <w:tcPr>
            <w:tcW w:w="7035" w:type="dxa"/>
            <w:vAlign w:val="center"/>
          </w:tcPr>
          <w:p w14:paraId="00000057" w14:textId="7E6D5E9C"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Acto por el cual </w:t>
            </w:r>
            <w:r w:rsidR="003931E7" w:rsidRPr="00021C1C">
              <w:rPr>
                <w:rFonts w:asciiTheme="majorHAnsi" w:hAnsiTheme="majorHAnsi" w:cstheme="majorHAnsi"/>
              </w:rPr>
              <w:t>la Comisión</w:t>
            </w:r>
            <w:r w:rsidRPr="00021C1C">
              <w:rPr>
                <w:rFonts w:asciiTheme="majorHAnsi" w:hAnsiTheme="majorHAnsi" w:cstheme="majorHAnsi"/>
              </w:rPr>
              <w:t xml:space="preserve"> reconoce oficialmente que las especificaciones de un producto, equipo, dispositivo o aparato destinado a telecomunicaciones o radiodifusión, satisface las normas o disposiciones técnicas aplicables;</w:t>
            </w:r>
          </w:p>
        </w:tc>
      </w:tr>
      <w:tr w:rsidR="000E38DE" w:rsidRPr="00021C1C" w14:paraId="7AD87E28" w14:textId="77777777" w:rsidTr="00021C1C">
        <w:tc>
          <w:tcPr>
            <w:tcW w:w="2283" w:type="dxa"/>
            <w:vAlign w:val="center"/>
          </w:tcPr>
          <w:p w14:paraId="00000058"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Imposibilidad técnica.</w:t>
            </w:r>
          </w:p>
        </w:tc>
        <w:tc>
          <w:tcPr>
            <w:tcW w:w="7035" w:type="dxa"/>
            <w:vAlign w:val="center"/>
          </w:tcPr>
          <w:p w14:paraId="00000059"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Se refiere al hecho de que, por razones técnicas, de seguridad y/o de cobertura, los técnicos no pueden completar el proceso de instalación y entrega del Servicio al Usuario.</w:t>
            </w:r>
          </w:p>
        </w:tc>
      </w:tr>
      <w:tr w:rsidR="000E38DE" w:rsidRPr="00021C1C" w14:paraId="5E6CD00C" w14:textId="77777777" w:rsidTr="00021C1C">
        <w:tc>
          <w:tcPr>
            <w:tcW w:w="2283" w:type="dxa"/>
            <w:vAlign w:val="center"/>
          </w:tcPr>
          <w:p w14:paraId="0000005A" w14:textId="484D3655" w:rsidR="000E38DE" w:rsidRPr="00021C1C" w:rsidRDefault="00D75974" w:rsidP="00021C1C">
            <w:pPr>
              <w:rPr>
                <w:rFonts w:asciiTheme="majorHAnsi" w:hAnsiTheme="majorHAnsi" w:cstheme="majorHAnsi"/>
              </w:rPr>
            </w:pPr>
            <w:r w:rsidRPr="00021C1C">
              <w:rPr>
                <w:rFonts w:asciiTheme="majorHAnsi" w:hAnsiTheme="majorHAnsi" w:cstheme="majorHAnsi"/>
              </w:rPr>
              <w:t>CRT</w:t>
            </w:r>
            <w:r w:rsidR="00D1032E" w:rsidRPr="00021C1C">
              <w:rPr>
                <w:rFonts w:asciiTheme="majorHAnsi" w:hAnsiTheme="majorHAnsi" w:cstheme="majorHAnsi"/>
              </w:rPr>
              <w:t xml:space="preserve">. </w:t>
            </w:r>
          </w:p>
        </w:tc>
        <w:tc>
          <w:tcPr>
            <w:tcW w:w="7035" w:type="dxa"/>
            <w:vAlign w:val="center"/>
          </w:tcPr>
          <w:p w14:paraId="0000005B" w14:textId="494F5B81" w:rsidR="000E38DE" w:rsidRPr="00021C1C" w:rsidRDefault="00D75974" w:rsidP="00021C1C">
            <w:pPr>
              <w:rPr>
                <w:rFonts w:asciiTheme="majorHAnsi" w:hAnsiTheme="majorHAnsi" w:cstheme="majorHAnsi"/>
              </w:rPr>
            </w:pPr>
            <w:r w:rsidRPr="00021C1C">
              <w:rPr>
                <w:rFonts w:asciiTheme="majorHAnsi" w:hAnsiTheme="majorHAnsi" w:cstheme="majorHAnsi"/>
              </w:rPr>
              <w:t>Comisión Reguladora</w:t>
            </w:r>
            <w:r w:rsidR="00D1032E" w:rsidRPr="00021C1C">
              <w:rPr>
                <w:rFonts w:asciiTheme="majorHAnsi" w:hAnsiTheme="majorHAnsi" w:cstheme="majorHAnsi"/>
              </w:rPr>
              <w:t xml:space="preserve"> de Telecomunicaciones.</w:t>
            </w:r>
          </w:p>
        </w:tc>
      </w:tr>
      <w:tr w:rsidR="000E38DE" w:rsidRPr="00021C1C" w14:paraId="0F763E98" w14:textId="77777777" w:rsidTr="00021C1C">
        <w:tc>
          <w:tcPr>
            <w:tcW w:w="2283" w:type="dxa"/>
            <w:vAlign w:val="center"/>
          </w:tcPr>
          <w:p w14:paraId="0000005C"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Internet</w:t>
            </w:r>
          </w:p>
        </w:tc>
        <w:tc>
          <w:tcPr>
            <w:tcW w:w="7035" w:type="dxa"/>
            <w:vAlign w:val="center"/>
          </w:tcPr>
          <w:p w14:paraId="0000005D"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Conjunto descentralizado de redes de telecomunicaciones en todo el mundo, interconectadas entre sí, que proporciona diversos servicios de comunicación y que utiliza protocolos y direccionamiento coordinados internacionalmente para el enrutamiento y procesamiento de los paquetes de datos de cada uno de los servicios. Estos protocolos y direccionamiento garantizan que las redes físicas que en conjunto componen Internet funcionen como una red lógica única.</w:t>
            </w:r>
          </w:p>
        </w:tc>
      </w:tr>
      <w:tr w:rsidR="000E38DE" w:rsidRPr="00021C1C" w14:paraId="464C05B7" w14:textId="77777777" w:rsidTr="00021C1C">
        <w:tc>
          <w:tcPr>
            <w:tcW w:w="2283" w:type="dxa"/>
            <w:vAlign w:val="center"/>
          </w:tcPr>
          <w:p w14:paraId="0000005E" w14:textId="6F3AB16D" w:rsidR="003931E7" w:rsidRPr="00021C1C" w:rsidRDefault="003931E7" w:rsidP="00021C1C">
            <w:pPr>
              <w:rPr>
                <w:rFonts w:asciiTheme="majorHAnsi" w:hAnsiTheme="majorHAnsi" w:cstheme="majorHAnsi"/>
              </w:rPr>
            </w:pPr>
            <w:r w:rsidRPr="00021C1C">
              <w:rPr>
                <w:rFonts w:asciiTheme="majorHAnsi" w:hAnsiTheme="majorHAnsi" w:cstheme="majorHAnsi"/>
              </w:rPr>
              <w:t>Mensualidades fijas por adelantado</w:t>
            </w:r>
          </w:p>
        </w:tc>
        <w:tc>
          <w:tcPr>
            <w:tcW w:w="7035" w:type="dxa"/>
            <w:vAlign w:val="center"/>
          </w:tcPr>
          <w:p w14:paraId="0000005F" w14:textId="7932CDCE" w:rsidR="000E38DE" w:rsidRPr="00021C1C" w:rsidRDefault="003931E7" w:rsidP="00021C1C">
            <w:pPr>
              <w:rPr>
                <w:rFonts w:asciiTheme="majorHAnsi" w:hAnsiTheme="majorHAnsi" w:cstheme="majorHAnsi"/>
              </w:rPr>
            </w:pPr>
            <w:r w:rsidRPr="00021C1C">
              <w:rPr>
                <w:rFonts w:asciiTheme="majorHAnsi" w:eastAsia="Arimo" w:hAnsiTheme="majorHAnsi" w:cstheme="majorHAnsi"/>
              </w:rPr>
              <w:t>Es el esquema de pago del Servicio, es decir, se va a pagar el Servicio de manera previa a utilizarlo. Dicho esquema va a operar bajo los términos y condiciones del pospago exceptuando el momento de pago del Servicio.</w:t>
            </w:r>
          </w:p>
        </w:tc>
      </w:tr>
      <w:tr w:rsidR="000E38DE" w:rsidRPr="00021C1C" w14:paraId="6D8415AB" w14:textId="77777777" w:rsidTr="00021C1C">
        <w:tc>
          <w:tcPr>
            <w:tcW w:w="2283" w:type="dxa"/>
            <w:vAlign w:val="center"/>
          </w:tcPr>
          <w:p w14:paraId="00000060"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Orden de Instalación</w:t>
            </w:r>
          </w:p>
        </w:tc>
        <w:tc>
          <w:tcPr>
            <w:tcW w:w="7035" w:type="dxa"/>
            <w:vAlign w:val="center"/>
          </w:tcPr>
          <w:p w14:paraId="00000061"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Documento que contiene los datos del titular de la cuenta y la dirección del Usuario en donde se instalará el Servicio, los productos y el(los) Equipo(s) Terminal(es).</w:t>
            </w:r>
          </w:p>
        </w:tc>
      </w:tr>
      <w:tr w:rsidR="000E38DE" w:rsidRPr="00021C1C" w14:paraId="7F40394D" w14:textId="77777777" w:rsidTr="00021C1C">
        <w:tc>
          <w:tcPr>
            <w:tcW w:w="2283" w:type="dxa"/>
            <w:vAlign w:val="center"/>
          </w:tcPr>
          <w:p w14:paraId="00000062"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Paquete de Servicio</w:t>
            </w:r>
          </w:p>
        </w:tc>
        <w:tc>
          <w:tcPr>
            <w:tcW w:w="7035" w:type="dxa"/>
            <w:vAlign w:val="center"/>
          </w:tcPr>
          <w:p w14:paraId="00000063"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Cada una de las diferentes modalidades de prestación del Servicio que se ponen a disponibilidad de los usuarios conforme a las características técnicas y operativas del </w:t>
            </w:r>
            <w:r w:rsidRPr="00021C1C">
              <w:rPr>
                <w:rFonts w:asciiTheme="majorHAnsi" w:hAnsiTheme="majorHAnsi" w:cstheme="majorHAnsi"/>
                <w:b/>
                <w:i/>
              </w:rPr>
              <w:t>PROVEEDOR</w:t>
            </w:r>
            <w:r w:rsidRPr="00021C1C">
              <w:rPr>
                <w:rFonts w:asciiTheme="majorHAnsi" w:hAnsiTheme="majorHAnsi" w:cstheme="majorHAnsi"/>
              </w:rPr>
              <w:t xml:space="preserve"> y para los cuales se fijarán tarifas diferenciadas conforme a las funcionalidades o capacidades ofrecidas en cada uno.</w:t>
            </w:r>
          </w:p>
        </w:tc>
      </w:tr>
      <w:tr w:rsidR="000E38DE" w:rsidRPr="00021C1C" w14:paraId="5DE34CA9" w14:textId="77777777" w:rsidTr="00021C1C">
        <w:trPr>
          <w:trHeight w:val="1344"/>
        </w:trPr>
        <w:tc>
          <w:tcPr>
            <w:tcW w:w="2283" w:type="dxa"/>
            <w:vAlign w:val="center"/>
          </w:tcPr>
          <w:p w14:paraId="00000064" w14:textId="77777777" w:rsidR="000E38DE" w:rsidRPr="00021C1C" w:rsidRDefault="000E38DE" w:rsidP="00021C1C">
            <w:pPr>
              <w:rPr>
                <w:rFonts w:asciiTheme="majorHAnsi" w:hAnsiTheme="majorHAnsi" w:cstheme="majorHAnsi"/>
              </w:rPr>
            </w:pPr>
          </w:p>
          <w:p w14:paraId="00000065"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Página Web</w:t>
            </w:r>
          </w:p>
        </w:tc>
        <w:tc>
          <w:tcPr>
            <w:tcW w:w="7035" w:type="dxa"/>
            <w:vAlign w:val="center"/>
          </w:tcPr>
          <w:p w14:paraId="00000066" w14:textId="404DDF2B" w:rsidR="000E38DE" w:rsidRPr="00021C1C" w:rsidRDefault="00D1032E" w:rsidP="00021C1C">
            <w:pPr>
              <w:rPr>
                <w:rFonts w:asciiTheme="majorHAnsi" w:hAnsiTheme="majorHAnsi" w:cstheme="majorHAnsi"/>
                <w:lang w:val="es-ES"/>
              </w:rPr>
            </w:pPr>
            <w:r w:rsidRPr="00021C1C">
              <w:rPr>
                <w:rFonts w:asciiTheme="majorHAnsi" w:hAnsiTheme="majorHAnsi" w:cstheme="majorHAnsi"/>
              </w:rPr>
              <w:t xml:space="preserve">Es el portal del </w:t>
            </w:r>
            <w:r w:rsidRPr="00021C1C">
              <w:rPr>
                <w:rFonts w:asciiTheme="majorHAnsi" w:hAnsiTheme="majorHAnsi" w:cstheme="majorHAnsi"/>
                <w:b/>
                <w:i/>
              </w:rPr>
              <w:t>PROVEEDOR</w:t>
            </w:r>
            <w:r w:rsidRPr="00021C1C">
              <w:rPr>
                <w:rFonts w:asciiTheme="majorHAnsi" w:hAnsiTheme="majorHAnsi" w:cstheme="majorHAnsi"/>
              </w:rPr>
              <w:t xml:space="preserve">, en la que se encuentra la información general del Servicio, comunicados, requerimientos legales; en general, es un medio de contacto del </w:t>
            </w:r>
            <w:r w:rsidRPr="00021C1C">
              <w:rPr>
                <w:rFonts w:asciiTheme="majorHAnsi" w:hAnsiTheme="majorHAnsi" w:cstheme="majorHAnsi"/>
                <w:b/>
                <w:i/>
              </w:rPr>
              <w:t>PROVEEDOR</w:t>
            </w:r>
            <w:r w:rsidRPr="00021C1C">
              <w:rPr>
                <w:rFonts w:asciiTheme="majorHAnsi" w:hAnsiTheme="majorHAnsi" w:cstheme="majorHAnsi"/>
              </w:rPr>
              <w:t xml:space="preserve"> con sus Usuarios. La página web es:</w:t>
            </w:r>
            <w:r w:rsidR="00816CE0" w:rsidRPr="00021C1C">
              <w:rPr>
                <w:rFonts w:asciiTheme="majorHAnsi" w:hAnsiTheme="majorHAnsi" w:cstheme="majorHAnsi"/>
              </w:rPr>
              <w:t xml:space="preserve"> </w:t>
            </w:r>
            <w:hyperlink r:id="rId11" w:history="1">
              <w:r w:rsidR="00816CE0" w:rsidRPr="00021C1C">
                <w:rPr>
                  <w:rStyle w:val="Hipervnculo"/>
                  <w:rFonts w:asciiTheme="majorHAnsi" w:hAnsiTheme="majorHAnsi" w:cstheme="majorHAnsi"/>
                </w:rPr>
                <w:t>https://satci.org/</w:t>
              </w:r>
            </w:hyperlink>
            <w:r w:rsidR="009E02FC" w:rsidRPr="00021C1C">
              <w:rPr>
                <w:rFonts w:asciiTheme="majorHAnsi" w:hAnsiTheme="majorHAnsi" w:cstheme="majorHAnsi"/>
              </w:rPr>
              <w:t>.</w:t>
            </w:r>
          </w:p>
        </w:tc>
      </w:tr>
      <w:tr w:rsidR="000E38DE" w:rsidRPr="00021C1C" w14:paraId="7400DBD0" w14:textId="77777777" w:rsidTr="00021C1C">
        <w:tc>
          <w:tcPr>
            <w:tcW w:w="2283" w:type="dxa"/>
            <w:vAlign w:val="center"/>
          </w:tcPr>
          <w:p w14:paraId="00000067"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PROFECO</w:t>
            </w:r>
          </w:p>
        </w:tc>
        <w:tc>
          <w:tcPr>
            <w:tcW w:w="7035" w:type="dxa"/>
            <w:vAlign w:val="center"/>
          </w:tcPr>
          <w:p w14:paraId="00000068"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La Procuraduría Federal del Consumidor.</w:t>
            </w:r>
          </w:p>
        </w:tc>
      </w:tr>
      <w:tr w:rsidR="000E38DE" w:rsidRPr="00021C1C" w14:paraId="5FFDB465" w14:textId="77777777" w:rsidTr="00021C1C">
        <w:tc>
          <w:tcPr>
            <w:tcW w:w="2283" w:type="dxa"/>
            <w:vAlign w:val="center"/>
          </w:tcPr>
          <w:p w14:paraId="00000069"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Servicio</w:t>
            </w:r>
          </w:p>
        </w:tc>
        <w:tc>
          <w:tcPr>
            <w:tcW w:w="7035" w:type="dxa"/>
            <w:vAlign w:val="center"/>
          </w:tcPr>
          <w:p w14:paraId="0000006A" w14:textId="76C575D0"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Se refiere al servicio público de telecomunicaciones de internet fijo, que se presta de conformidad con las tarifas vigentes, condiciones de aplicación y velocidades registradas ante </w:t>
            </w:r>
            <w:r w:rsidR="00D75974" w:rsidRPr="00021C1C">
              <w:rPr>
                <w:rFonts w:asciiTheme="majorHAnsi" w:hAnsiTheme="majorHAnsi" w:cstheme="majorHAnsi"/>
              </w:rPr>
              <w:t>la CRT</w:t>
            </w:r>
            <w:r w:rsidRPr="00021C1C">
              <w:rPr>
                <w:rFonts w:asciiTheme="majorHAnsi" w:hAnsiTheme="majorHAnsi" w:cstheme="majorHAnsi"/>
              </w:rPr>
              <w:t>.</w:t>
            </w:r>
          </w:p>
        </w:tc>
      </w:tr>
      <w:tr w:rsidR="000E38DE" w:rsidRPr="00021C1C" w14:paraId="22FE6E05" w14:textId="77777777" w:rsidTr="00021C1C">
        <w:tc>
          <w:tcPr>
            <w:tcW w:w="2283" w:type="dxa"/>
            <w:vAlign w:val="center"/>
          </w:tcPr>
          <w:p w14:paraId="0000006B"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Tarifas</w:t>
            </w:r>
          </w:p>
        </w:tc>
        <w:tc>
          <w:tcPr>
            <w:tcW w:w="7035" w:type="dxa"/>
            <w:vAlign w:val="center"/>
          </w:tcPr>
          <w:p w14:paraId="0000006C" w14:textId="0E82B5EB" w:rsidR="000E38DE" w:rsidRPr="00021C1C" w:rsidRDefault="00D1032E" w:rsidP="00021C1C">
            <w:pPr>
              <w:rPr>
                <w:rFonts w:asciiTheme="majorHAnsi" w:hAnsiTheme="majorHAnsi" w:cstheme="majorHAnsi"/>
              </w:rPr>
            </w:pPr>
            <w:r w:rsidRPr="00021C1C">
              <w:rPr>
                <w:rFonts w:asciiTheme="majorHAnsi" w:hAnsiTheme="majorHAnsi" w:cstheme="majorHAnsi"/>
              </w:rPr>
              <w:t xml:space="preserve">Emolumento periódico registrado ante </w:t>
            </w:r>
            <w:r w:rsidR="00D75974" w:rsidRPr="00021C1C">
              <w:rPr>
                <w:rFonts w:asciiTheme="majorHAnsi" w:hAnsiTheme="majorHAnsi" w:cstheme="majorHAnsi"/>
              </w:rPr>
              <w:t>la CRT</w:t>
            </w:r>
            <w:r w:rsidRPr="00021C1C">
              <w:rPr>
                <w:rFonts w:asciiTheme="majorHAnsi" w:hAnsiTheme="majorHAnsi" w:cstheme="majorHAnsi"/>
              </w:rPr>
              <w:t xml:space="preserve">, que el usuario deberá pagar bajo alguno de los esquemas de pago, establecidas por el Concesionario. El importe incluye lo establecido en las tarifas registradas ante </w:t>
            </w:r>
            <w:r w:rsidR="00D75974" w:rsidRPr="00021C1C">
              <w:rPr>
                <w:rFonts w:asciiTheme="majorHAnsi" w:hAnsiTheme="majorHAnsi" w:cstheme="majorHAnsi"/>
              </w:rPr>
              <w:t>la CRT</w:t>
            </w:r>
            <w:r w:rsidRPr="00021C1C">
              <w:rPr>
                <w:rFonts w:asciiTheme="majorHAnsi" w:hAnsiTheme="majorHAnsi" w:cstheme="majorHAnsi"/>
              </w:rPr>
              <w:t>.</w:t>
            </w:r>
          </w:p>
        </w:tc>
      </w:tr>
      <w:tr w:rsidR="000E38DE" w:rsidRPr="00021C1C" w14:paraId="15CF7BCD" w14:textId="77777777" w:rsidTr="00021C1C">
        <w:tc>
          <w:tcPr>
            <w:tcW w:w="2283" w:type="dxa"/>
            <w:vAlign w:val="center"/>
          </w:tcPr>
          <w:p w14:paraId="0000006D"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Telecomunicaciones</w:t>
            </w:r>
          </w:p>
        </w:tc>
        <w:tc>
          <w:tcPr>
            <w:tcW w:w="7035" w:type="dxa"/>
            <w:vAlign w:val="center"/>
          </w:tcPr>
          <w:p w14:paraId="0000006E"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Toda emisión, transmisión o recepción de signos, señales, datos, escritos, imágenes, voz, sonidos o información de cualquier naturaleza que se efectúa a través de hilos, radioelectricidad, medios ópticos, físicos u otros sistemas electromagnéticos, sin incluir la radiodifusión.</w:t>
            </w:r>
          </w:p>
        </w:tc>
      </w:tr>
      <w:tr w:rsidR="000E38DE" w:rsidRPr="00021C1C" w14:paraId="53CD33F9" w14:textId="77777777" w:rsidTr="00021C1C">
        <w:tc>
          <w:tcPr>
            <w:tcW w:w="2283" w:type="dxa"/>
            <w:vAlign w:val="center"/>
          </w:tcPr>
          <w:p w14:paraId="0000006F"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lastRenderedPageBreak/>
              <w:t>Título de Concesión.</w:t>
            </w:r>
          </w:p>
        </w:tc>
        <w:tc>
          <w:tcPr>
            <w:tcW w:w="7035" w:type="dxa"/>
            <w:vAlign w:val="center"/>
          </w:tcPr>
          <w:p w14:paraId="00000070" w14:textId="0699C974" w:rsidR="000E38DE" w:rsidRPr="00021C1C" w:rsidRDefault="00D1032E" w:rsidP="00021C1C">
            <w:pPr>
              <w:rPr>
                <w:rFonts w:asciiTheme="majorHAnsi" w:hAnsiTheme="majorHAnsi" w:cstheme="majorHAnsi"/>
                <w:bCs/>
              </w:rPr>
            </w:pPr>
            <w:r w:rsidRPr="00021C1C">
              <w:rPr>
                <w:rFonts w:asciiTheme="majorHAnsi" w:hAnsiTheme="majorHAnsi" w:cstheme="majorHAnsi"/>
              </w:rPr>
              <w:t xml:space="preserve">La otorgada por </w:t>
            </w:r>
            <w:r w:rsidR="003931E7" w:rsidRPr="00021C1C">
              <w:rPr>
                <w:rFonts w:asciiTheme="majorHAnsi" w:hAnsiTheme="majorHAnsi" w:cstheme="majorHAnsi"/>
              </w:rPr>
              <w:t>la Comisión Reguladora de</w:t>
            </w:r>
            <w:r w:rsidRPr="00021C1C">
              <w:rPr>
                <w:rFonts w:asciiTheme="majorHAnsi" w:hAnsiTheme="majorHAnsi" w:cstheme="majorHAnsi"/>
              </w:rPr>
              <w:t xml:space="preserve"> Telecomunicaciones e inscrita en el Registro Público de Concesiones bajo el folio</w:t>
            </w:r>
            <w:r w:rsidR="00723775" w:rsidRPr="00021C1C">
              <w:rPr>
                <w:rFonts w:asciiTheme="majorHAnsi" w:hAnsiTheme="majorHAnsi" w:cstheme="majorHAnsi"/>
              </w:rPr>
              <w:t xml:space="preserve"> </w:t>
            </w:r>
            <w:r w:rsidR="00816CE0" w:rsidRPr="00021C1C">
              <w:rPr>
                <w:rFonts w:asciiTheme="majorHAnsi" w:hAnsiTheme="majorHAnsi" w:cstheme="majorHAnsi"/>
                <w:b/>
                <w:bCs/>
              </w:rPr>
              <w:t>FET105110CO-517508</w:t>
            </w:r>
            <w:r w:rsidR="00C1107F" w:rsidRPr="00021C1C">
              <w:rPr>
                <w:rFonts w:asciiTheme="majorHAnsi" w:hAnsiTheme="majorHAnsi" w:cstheme="majorHAnsi"/>
                <w:b/>
                <w:i/>
              </w:rPr>
              <w:t>.</w:t>
            </w:r>
          </w:p>
        </w:tc>
      </w:tr>
      <w:tr w:rsidR="000E38DE" w:rsidRPr="00021C1C" w14:paraId="024FC2C2" w14:textId="77777777" w:rsidTr="00021C1C">
        <w:tc>
          <w:tcPr>
            <w:tcW w:w="2283" w:type="dxa"/>
            <w:vAlign w:val="center"/>
          </w:tcPr>
          <w:p w14:paraId="00000071"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Usuario</w:t>
            </w:r>
          </w:p>
        </w:tc>
        <w:tc>
          <w:tcPr>
            <w:tcW w:w="7035" w:type="dxa"/>
            <w:vAlign w:val="center"/>
          </w:tcPr>
          <w:p w14:paraId="00000072" w14:textId="77777777" w:rsidR="000E38DE" w:rsidRPr="00021C1C" w:rsidRDefault="00D1032E" w:rsidP="00021C1C">
            <w:pPr>
              <w:rPr>
                <w:rFonts w:asciiTheme="majorHAnsi" w:hAnsiTheme="majorHAnsi" w:cstheme="majorHAnsi"/>
              </w:rPr>
            </w:pPr>
            <w:r w:rsidRPr="00021C1C">
              <w:rPr>
                <w:rFonts w:asciiTheme="majorHAnsi" w:hAnsiTheme="majorHAnsi" w:cstheme="majorHAnsi"/>
              </w:rPr>
              <w:t>Persona física o moral que suscribe el Contrato de Servicios, previamente aprobado por la PROFECO, y a quien se le prestará el Servicio.</w:t>
            </w:r>
          </w:p>
        </w:tc>
      </w:tr>
    </w:tbl>
    <w:p w14:paraId="00000073" w14:textId="77777777" w:rsidR="000E38DE" w:rsidRDefault="00D1032E">
      <w:pPr>
        <w:pStyle w:val="Ttulo1"/>
        <w:numPr>
          <w:ilvl w:val="0"/>
          <w:numId w:val="9"/>
        </w:numPr>
        <w:rPr>
          <w:color w:val="000000"/>
          <w:sz w:val="28"/>
          <w:szCs w:val="28"/>
        </w:rPr>
      </w:pPr>
      <w:bookmarkStart w:id="3" w:name="_heading=h.49x2ik5" w:colFirst="0" w:colLast="0"/>
      <w:bookmarkEnd w:id="3"/>
      <w:r>
        <w:rPr>
          <w:color w:val="000000"/>
          <w:sz w:val="28"/>
          <w:szCs w:val="28"/>
        </w:rPr>
        <w:t>SERVICIO</w:t>
      </w:r>
    </w:p>
    <w:p w14:paraId="00000074" w14:textId="77777777" w:rsidR="000E38DE" w:rsidRDefault="000E38DE">
      <w:pPr>
        <w:widowControl w:val="0"/>
        <w:spacing w:after="0" w:line="240" w:lineRule="auto"/>
        <w:ind w:left="709"/>
        <w:jc w:val="both"/>
        <w:rPr>
          <w:sz w:val="23"/>
          <w:szCs w:val="23"/>
        </w:rPr>
      </w:pPr>
    </w:p>
    <w:p w14:paraId="00000075" w14:textId="77777777" w:rsidR="000E38DE" w:rsidRPr="00D21EDB" w:rsidRDefault="00D1032E">
      <w:pPr>
        <w:widowControl w:val="0"/>
        <w:spacing w:after="0" w:line="240" w:lineRule="auto"/>
        <w:ind w:left="709"/>
        <w:jc w:val="both"/>
      </w:pPr>
      <w:r w:rsidRPr="00D21EDB">
        <w:t xml:space="preserve">El </w:t>
      </w:r>
      <w:r w:rsidRPr="00D21EDB">
        <w:rPr>
          <w:b/>
          <w:i/>
        </w:rPr>
        <w:t>PROVEEDOR</w:t>
      </w:r>
      <w:r w:rsidRPr="00D21EDB">
        <w:rPr>
          <w:i/>
        </w:rPr>
        <w:t xml:space="preserve"> </w:t>
      </w:r>
      <w:r w:rsidRPr="00D21EDB">
        <w:t>es un concesionario que presta a sus Usuarios el Servicio, mediante distintos paquetes que incluyen diferentes anchos de banda de subida y bajada, bajo las siguientes modalidades:</w:t>
      </w:r>
    </w:p>
    <w:p w14:paraId="00000076" w14:textId="77777777" w:rsidR="000E38DE" w:rsidRDefault="000E38DE">
      <w:pPr>
        <w:widowControl w:val="0"/>
        <w:spacing w:after="0" w:line="240" w:lineRule="auto"/>
        <w:ind w:left="709"/>
        <w:jc w:val="both"/>
        <w:rPr>
          <w:sz w:val="23"/>
          <w:szCs w:val="23"/>
        </w:rPr>
      </w:pPr>
    </w:p>
    <w:tbl>
      <w:tblPr>
        <w:tblStyle w:val="af2"/>
        <w:tblW w:w="7102" w:type="dxa"/>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4407"/>
      </w:tblGrid>
      <w:tr w:rsidR="000E38DE" w14:paraId="48EF4426" w14:textId="77777777">
        <w:trPr>
          <w:trHeight w:val="138"/>
        </w:trPr>
        <w:tc>
          <w:tcPr>
            <w:tcW w:w="2695" w:type="dxa"/>
          </w:tcPr>
          <w:p w14:paraId="00000077" w14:textId="77777777" w:rsidR="000E38DE" w:rsidRPr="00D21EDB" w:rsidRDefault="00D1032E" w:rsidP="00D21EDB">
            <w:pPr>
              <w:widowControl w:val="0"/>
              <w:jc w:val="center"/>
              <w:rPr>
                <w:b/>
              </w:rPr>
            </w:pPr>
            <w:r w:rsidRPr="00D21EDB">
              <w:rPr>
                <w:b/>
              </w:rPr>
              <w:t>Mercado</w:t>
            </w:r>
          </w:p>
        </w:tc>
        <w:tc>
          <w:tcPr>
            <w:tcW w:w="4407" w:type="dxa"/>
          </w:tcPr>
          <w:p w14:paraId="00000078" w14:textId="77777777" w:rsidR="000E38DE" w:rsidRPr="00D21EDB" w:rsidRDefault="00D1032E" w:rsidP="00D21EDB">
            <w:pPr>
              <w:widowControl w:val="0"/>
              <w:jc w:val="center"/>
              <w:rPr>
                <w:b/>
              </w:rPr>
            </w:pPr>
            <w:r w:rsidRPr="00D21EDB">
              <w:rPr>
                <w:b/>
              </w:rPr>
              <w:t>Esquema de pago</w:t>
            </w:r>
          </w:p>
        </w:tc>
      </w:tr>
      <w:tr w:rsidR="000E38DE" w14:paraId="1E163E13" w14:textId="77777777" w:rsidTr="00021C1C">
        <w:trPr>
          <w:trHeight w:val="737"/>
        </w:trPr>
        <w:tc>
          <w:tcPr>
            <w:tcW w:w="2695" w:type="dxa"/>
            <w:vAlign w:val="center"/>
          </w:tcPr>
          <w:p w14:paraId="00000079" w14:textId="77777777" w:rsidR="000E38DE" w:rsidRPr="00D21EDB" w:rsidRDefault="000E38DE" w:rsidP="00D21EDB">
            <w:pPr>
              <w:widowControl w:val="0"/>
              <w:jc w:val="center"/>
              <w:rPr>
                <w:highlight w:val="yellow"/>
              </w:rPr>
            </w:pPr>
          </w:p>
          <w:p w14:paraId="0000007A" w14:textId="468AE930" w:rsidR="000E38DE" w:rsidRPr="00D21EDB" w:rsidRDefault="00D1032E" w:rsidP="00D21EDB">
            <w:pPr>
              <w:widowControl w:val="0"/>
              <w:jc w:val="center"/>
            </w:pPr>
            <w:r w:rsidRPr="00D21EDB">
              <w:t>Residencial</w:t>
            </w:r>
          </w:p>
          <w:p w14:paraId="0000007B" w14:textId="77777777" w:rsidR="000E38DE" w:rsidRPr="00D21EDB" w:rsidRDefault="000E38DE" w:rsidP="00D21EDB">
            <w:pPr>
              <w:widowControl w:val="0"/>
              <w:jc w:val="center"/>
              <w:rPr>
                <w:highlight w:val="yellow"/>
              </w:rPr>
            </w:pPr>
          </w:p>
        </w:tc>
        <w:tc>
          <w:tcPr>
            <w:tcW w:w="4407" w:type="dxa"/>
            <w:vAlign w:val="center"/>
          </w:tcPr>
          <w:p w14:paraId="0000007C" w14:textId="278B9F79" w:rsidR="0057177B" w:rsidRPr="00D21EDB" w:rsidRDefault="0057177B" w:rsidP="00D21EDB">
            <w:pPr>
              <w:widowControl w:val="0"/>
              <w:jc w:val="center"/>
            </w:pPr>
            <w:r w:rsidRPr="00D21EDB">
              <w:t>Mensualidades fijas por adelantado</w:t>
            </w:r>
          </w:p>
        </w:tc>
      </w:tr>
    </w:tbl>
    <w:p w14:paraId="0000007D" w14:textId="77777777" w:rsidR="000E38DE" w:rsidRDefault="000E38DE" w:rsidP="00021C1C">
      <w:pPr>
        <w:widowControl w:val="0"/>
        <w:pBdr>
          <w:top w:val="nil"/>
          <w:left w:val="nil"/>
          <w:bottom w:val="nil"/>
          <w:right w:val="nil"/>
          <w:between w:val="nil"/>
        </w:pBdr>
        <w:spacing w:after="0" w:line="240" w:lineRule="auto"/>
        <w:ind w:firstLine="709"/>
        <w:jc w:val="both"/>
        <w:rPr>
          <w:sz w:val="23"/>
          <w:szCs w:val="23"/>
        </w:rPr>
      </w:pPr>
    </w:p>
    <w:p w14:paraId="0000007E" w14:textId="12152422" w:rsidR="000E38DE" w:rsidRPr="00D21EDB" w:rsidRDefault="00D1032E">
      <w:pPr>
        <w:widowControl w:val="0"/>
        <w:pBdr>
          <w:top w:val="nil"/>
          <w:left w:val="nil"/>
          <w:bottom w:val="nil"/>
          <w:right w:val="nil"/>
          <w:between w:val="nil"/>
        </w:pBdr>
        <w:spacing w:after="0" w:line="240" w:lineRule="auto"/>
        <w:ind w:left="851"/>
        <w:jc w:val="both"/>
      </w:pPr>
      <w:r w:rsidRPr="00D21EDB">
        <w:t xml:space="preserve">El </w:t>
      </w:r>
      <w:r w:rsidRPr="00D21EDB">
        <w:rPr>
          <w:b/>
          <w:i/>
        </w:rPr>
        <w:t>PROVEEDOR</w:t>
      </w:r>
      <w:r w:rsidRPr="00D21EDB">
        <w:t xml:space="preserve"> prestará el Servicio a todo aquel que lo solicite de conformidad con lo autorizado en el Contrato de Servicios, las 24 horas del día, los 365 días del año, en condiciones equitativas, sin establecer privilegios o distinciones en forma discriminatoria, de manera continua, uniforme, regular y eficiente, cumpliendo con los índices y parámetros de calidad que establezca </w:t>
      </w:r>
      <w:r w:rsidR="00D75974" w:rsidRPr="00D21EDB">
        <w:t>la CRT</w:t>
      </w:r>
      <w:r w:rsidRPr="00D21EDB">
        <w:t xml:space="preserve"> o, en su caso, los ofrecidos implícitamente o contratados, los cuales no pueden ser menores a los que establezca </w:t>
      </w:r>
      <w:r w:rsidR="00D75974" w:rsidRPr="00D21EDB">
        <w:t>la CRT</w:t>
      </w:r>
      <w:r w:rsidRPr="00D21EDB">
        <w:t xml:space="preserve">. </w:t>
      </w:r>
    </w:p>
    <w:p w14:paraId="0000007F" w14:textId="77777777" w:rsidR="000E38DE" w:rsidRPr="00D21EDB" w:rsidRDefault="000E38DE">
      <w:pPr>
        <w:widowControl w:val="0"/>
        <w:pBdr>
          <w:top w:val="nil"/>
          <w:left w:val="nil"/>
          <w:bottom w:val="nil"/>
          <w:right w:val="nil"/>
          <w:between w:val="nil"/>
        </w:pBdr>
        <w:spacing w:after="0" w:line="240" w:lineRule="auto"/>
        <w:ind w:left="851"/>
        <w:jc w:val="both"/>
      </w:pPr>
    </w:p>
    <w:p w14:paraId="00000080" w14:textId="77777777" w:rsidR="000E38DE" w:rsidRPr="00D21EDB" w:rsidRDefault="00D1032E">
      <w:pPr>
        <w:widowControl w:val="0"/>
        <w:pBdr>
          <w:top w:val="nil"/>
          <w:left w:val="nil"/>
          <w:bottom w:val="nil"/>
          <w:right w:val="nil"/>
          <w:between w:val="nil"/>
        </w:pBdr>
        <w:spacing w:after="0" w:line="240" w:lineRule="auto"/>
        <w:ind w:left="851"/>
        <w:jc w:val="both"/>
      </w:pPr>
      <w:r w:rsidRPr="00D21EDB">
        <w:t xml:space="preserve">Asimismo, el </w:t>
      </w:r>
      <w:r w:rsidRPr="00D21EDB">
        <w:rPr>
          <w:b/>
          <w:i/>
        </w:rPr>
        <w:t xml:space="preserve">PROVEEDOR </w:t>
      </w:r>
      <w:r w:rsidRPr="00D21EDB">
        <w:t xml:space="preserve">tiene la facultad de dar por terminado el Contrato de Servicios sí, conforme a dicho instrumento y/o las demás Disposiciones Aplicables, se constata que el Usuario está dando al Servicio un uso diverso al contratado o con fines de lucro o de especulación comercial. </w:t>
      </w:r>
    </w:p>
    <w:p w14:paraId="00000081" w14:textId="77777777" w:rsidR="000E38DE" w:rsidRPr="00D21EDB" w:rsidRDefault="000E38DE">
      <w:pPr>
        <w:widowControl w:val="0"/>
        <w:pBdr>
          <w:top w:val="nil"/>
          <w:left w:val="nil"/>
          <w:bottom w:val="nil"/>
          <w:right w:val="nil"/>
          <w:between w:val="nil"/>
        </w:pBdr>
        <w:spacing w:after="0" w:line="240" w:lineRule="auto"/>
        <w:ind w:left="851"/>
        <w:jc w:val="both"/>
      </w:pPr>
    </w:p>
    <w:p w14:paraId="00000082" w14:textId="77777777" w:rsidR="000E38DE" w:rsidRPr="00D21EDB" w:rsidRDefault="00D1032E">
      <w:pPr>
        <w:widowControl w:val="0"/>
        <w:pBdr>
          <w:top w:val="nil"/>
          <w:left w:val="nil"/>
          <w:bottom w:val="nil"/>
          <w:right w:val="nil"/>
          <w:between w:val="nil"/>
        </w:pBdr>
        <w:spacing w:after="0" w:line="240" w:lineRule="auto"/>
        <w:ind w:left="851"/>
        <w:jc w:val="both"/>
      </w:pPr>
      <w:r w:rsidRPr="00D21EDB">
        <w:t xml:space="preserve">El </w:t>
      </w:r>
      <w:r w:rsidRPr="00D21EDB">
        <w:rPr>
          <w:b/>
          <w:i/>
        </w:rPr>
        <w:t>PROVEEDOR</w:t>
      </w:r>
      <w:r w:rsidRPr="00D21EDB">
        <w:t xml:space="preserve"> será el único responsable frente al Usuario de la prestación del Servicio, así como de los bienes o servicios adicionales contratados; no discriminará al Usuario por su origen étnico o nacional, género, edad, discapacidades, condición social, condición de salud, religión, opiniones, preferencias sexuales, estado civil o por cualquier otra que atente contra la dignidad humana y tenga por objeto anular o menoscabar los derechos y libertades de las personas.</w:t>
      </w:r>
    </w:p>
    <w:p w14:paraId="00000083" w14:textId="77777777" w:rsidR="000E38DE" w:rsidRPr="00D21EDB" w:rsidRDefault="000E38DE">
      <w:pPr>
        <w:widowControl w:val="0"/>
        <w:pBdr>
          <w:top w:val="nil"/>
          <w:left w:val="nil"/>
          <w:bottom w:val="nil"/>
          <w:right w:val="nil"/>
          <w:between w:val="nil"/>
        </w:pBdr>
        <w:spacing w:after="0" w:line="240" w:lineRule="auto"/>
        <w:ind w:left="851"/>
        <w:jc w:val="both"/>
      </w:pPr>
    </w:p>
    <w:p w14:paraId="00000084" w14:textId="77777777" w:rsidR="000E38DE" w:rsidRPr="00D21EDB" w:rsidRDefault="00D1032E">
      <w:pPr>
        <w:widowControl w:val="0"/>
        <w:pBdr>
          <w:top w:val="nil"/>
          <w:left w:val="nil"/>
          <w:bottom w:val="nil"/>
          <w:right w:val="nil"/>
          <w:between w:val="nil"/>
        </w:pBdr>
        <w:spacing w:after="0" w:line="240" w:lineRule="auto"/>
        <w:ind w:left="851"/>
        <w:jc w:val="both"/>
      </w:pPr>
      <w:r w:rsidRPr="00D21EDB">
        <w:t xml:space="preserve">El </w:t>
      </w:r>
      <w:r w:rsidRPr="00D21EDB">
        <w:rPr>
          <w:b/>
          <w:i/>
        </w:rPr>
        <w:t>PROVEEDOR</w:t>
      </w:r>
      <w:r w:rsidRPr="00D21EDB">
        <w:t xml:space="preserve"> respetará el derecho del Usuario a la manifestación de las ideas, el acceso a la información y a buscar, recibir y difundir información e ideas en los términos que establezca la Constitución Política de los Estados Unidos Mexicanos y las Disposiciones Aplicables.</w:t>
      </w:r>
    </w:p>
    <w:p w14:paraId="00000085" w14:textId="77777777" w:rsidR="000E38DE" w:rsidRDefault="000E38DE">
      <w:pPr>
        <w:widowControl w:val="0"/>
        <w:pBdr>
          <w:top w:val="nil"/>
          <w:left w:val="nil"/>
          <w:bottom w:val="nil"/>
          <w:right w:val="nil"/>
          <w:between w:val="nil"/>
        </w:pBdr>
        <w:spacing w:after="0" w:line="240" w:lineRule="auto"/>
        <w:ind w:firstLine="284"/>
        <w:jc w:val="both"/>
        <w:rPr>
          <w:sz w:val="23"/>
          <w:szCs w:val="23"/>
        </w:rPr>
      </w:pPr>
    </w:p>
    <w:p w14:paraId="00000086" w14:textId="77777777" w:rsidR="000E38DE" w:rsidRDefault="00D1032E">
      <w:pPr>
        <w:pStyle w:val="Ttulo1"/>
        <w:numPr>
          <w:ilvl w:val="0"/>
          <w:numId w:val="9"/>
        </w:numPr>
        <w:rPr>
          <w:color w:val="000000"/>
          <w:sz w:val="28"/>
          <w:szCs w:val="28"/>
        </w:rPr>
      </w:pPr>
      <w:bookmarkStart w:id="4" w:name="_heading=h.2p2csry" w:colFirst="0" w:colLast="0"/>
      <w:bookmarkEnd w:id="4"/>
      <w:r>
        <w:rPr>
          <w:color w:val="000000"/>
          <w:sz w:val="28"/>
          <w:szCs w:val="28"/>
        </w:rPr>
        <w:t>SERVICIOS ADICIONALES</w:t>
      </w:r>
    </w:p>
    <w:p w14:paraId="00000087" w14:textId="77777777" w:rsidR="000E38DE" w:rsidRDefault="000E38DE">
      <w:pPr>
        <w:widowControl w:val="0"/>
        <w:pBdr>
          <w:top w:val="nil"/>
          <w:left w:val="nil"/>
          <w:bottom w:val="nil"/>
          <w:right w:val="nil"/>
          <w:between w:val="nil"/>
        </w:pBdr>
        <w:spacing w:before="40" w:after="0" w:line="240" w:lineRule="auto"/>
        <w:ind w:left="720"/>
        <w:jc w:val="both"/>
        <w:rPr>
          <w:color w:val="000000"/>
          <w:sz w:val="23"/>
          <w:szCs w:val="23"/>
        </w:rPr>
      </w:pPr>
    </w:p>
    <w:p w14:paraId="00000088" w14:textId="0062E707" w:rsidR="000E38DE" w:rsidRPr="00D21EDB" w:rsidRDefault="00D1032E">
      <w:pPr>
        <w:widowControl w:val="0"/>
        <w:pBdr>
          <w:top w:val="nil"/>
          <w:left w:val="nil"/>
          <w:bottom w:val="nil"/>
          <w:right w:val="nil"/>
          <w:between w:val="nil"/>
        </w:pBdr>
        <w:spacing w:after="0" w:line="240" w:lineRule="auto"/>
        <w:ind w:left="720"/>
        <w:jc w:val="both"/>
        <w:rPr>
          <w:color w:val="000000"/>
        </w:rPr>
      </w:pPr>
      <w:r w:rsidRPr="00D21EDB">
        <w:rPr>
          <w:color w:val="000000"/>
        </w:rPr>
        <w:t xml:space="preserve">El </w:t>
      </w:r>
      <w:r w:rsidRPr="00D21EDB">
        <w:rPr>
          <w:b/>
          <w:i/>
          <w:color w:val="000000"/>
        </w:rPr>
        <w:t>PROVEEDOR</w:t>
      </w:r>
      <w:r w:rsidRPr="00D21EDB">
        <w:rPr>
          <w:color w:val="000000"/>
        </w:rPr>
        <w:t xml:space="preserve"> puede ofrecer servicios adicionales al Servicio originalmente contratado, siempre y cuando sea acordado entre las partes y el Usuario lo solicite y autorice a través de medios físicos</w:t>
      </w:r>
      <w:r w:rsidR="00AA2BDC" w:rsidRPr="00D21EDB">
        <w:rPr>
          <w:color w:val="000000"/>
        </w:rPr>
        <w:t>,</w:t>
      </w:r>
      <w:r w:rsidRPr="00D21EDB">
        <w:rPr>
          <w:color w:val="000000"/>
        </w:rPr>
        <w:t xml:space="preserve"> electrónicos</w:t>
      </w:r>
      <w:r w:rsidR="00AA2BDC" w:rsidRPr="00D21EDB">
        <w:rPr>
          <w:color w:val="000000"/>
        </w:rPr>
        <w:t>,</w:t>
      </w:r>
      <w:r w:rsidRPr="00D21EDB">
        <w:rPr>
          <w:color w:val="000000"/>
        </w:rPr>
        <w:t xml:space="preserve"> digitales o de cualquier otra nueva tecnología que lo permita.</w:t>
      </w:r>
    </w:p>
    <w:p w14:paraId="00000089" w14:textId="77777777" w:rsidR="000E38DE" w:rsidRPr="00D21EDB" w:rsidRDefault="000E38DE">
      <w:pPr>
        <w:widowControl w:val="0"/>
        <w:pBdr>
          <w:top w:val="nil"/>
          <w:left w:val="nil"/>
          <w:bottom w:val="nil"/>
          <w:right w:val="nil"/>
          <w:between w:val="nil"/>
        </w:pBdr>
        <w:spacing w:after="0" w:line="240" w:lineRule="auto"/>
        <w:ind w:left="720"/>
        <w:jc w:val="both"/>
        <w:rPr>
          <w:color w:val="000000"/>
        </w:rPr>
      </w:pPr>
    </w:p>
    <w:p w14:paraId="0000008A" w14:textId="77777777" w:rsidR="000E38DE" w:rsidRPr="00D21EDB" w:rsidRDefault="00D1032E">
      <w:pPr>
        <w:widowControl w:val="0"/>
        <w:pBdr>
          <w:top w:val="nil"/>
          <w:left w:val="nil"/>
          <w:bottom w:val="nil"/>
          <w:right w:val="nil"/>
          <w:between w:val="nil"/>
        </w:pBdr>
        <w:spacing w:after="0" w:line="240" w:lineRule="auto"/>
        <w:ind w:left="720"/>
        <w:jc w:val="both"/>
        <w:rPr>
          <w:color w:val="000000"/>
        </w:rPr>
      </w:pPr>
      <w:r w:rsidRPr="00D21EDB">
        <w:rPr>
          <w:color w:val="000000"/>
        </w:rPr>
        <w:t xml:space="preserve">En ese contexto, el </w:t>
      </w:r>
      <w:r w:rsidRPr="00D21EDB">
        <w:rPr>
          <w:b/>
          <w:i/>
          <w:color w:val="000000"/>
        </w:rPr>
        <w:t>PROVEEDOR</w:t>
      </w:r>
      <w:r w:rsidRPr="00D21EDB">
        <w:rPr>
          <w:color w:val="000000"/>
        </w:rPr>
        <w:t xml:space="preserve"> contará con la opción de ofrecer al Usuario cada servicio adicional o producto por separado, debiendo dar a conocer el precio previamente a su contratación, asimismo, puede ofrecer paquetes que incluyan los servicios y/o productos que considere convenientes, siempre y cuando tenga el consentimiento expreso del Usuario para tal efecto; sin embargo, no puede obligar </w:t>
      </w:r>
      <w:r w:rsidRPr="00D21EDB">
        <w:rPr>
          <w:color w:val="000000"/>
        </w:rPr>
        <w:lastRenderedPageBreak/>
        <w:t xml:space="preserve">al Usuario a contratar servicios adicionales como requisito para la contratación o continuación de la prestación del Servicio. </w:t>
      </w:r>
    </w:p>
    <w:p w14:paraId="0000008B" w14:textId="77777777" w:rsidR="000E38DE" w:rsidRPr="00D21EDB" w:rsidRDefault="000E38DE">
      <w:pPr>
        <w:widowControl w:val="0"/>
        <w:pBdr>
          <w:top w:val="nil"/>
          <w:left w:val="nil"/>
          <w:bottom w:val="nil"/>
          <w:right w:val="nil"/>
          <w:between w:val="nil"/>
        </w:pBdr>
        <w:spacing w:after="0" w:line="240" w:lineRule="auto"/>
        <w:ind w:left="720"/>
        <w:jc w:val="both"/>
        <w:rPr>
          <w:color w:val="000000"/>
        </w:rPr>
      </w:pPr>
    </w:p>
    <w:p w14:paraId="0000008C" w14:textId="77777777" w:rsidR="000E38DE" w:rsidRPr="00D21EDB" w:rsidRDefault="00D1032E">
      <w:pPr>
        <w:widowControl w:val="0"/>
        <w:pBdr>
          <w:top w:val="nil"/>
          <w:left w:val="nil"/>
          <w:bottom w:val="nil"/>
          <w:right w:val="nil"/>
          <w:between w:val="nil"/>
        </w:pBdr>
        <w:spacing w:after="0" w:line="240" w:lineRule="auto"/>
        <w:ind w:left="720"/>
        <w:jc w:val="both"/>
        <w:rPr>
          <w:color w:val="000000"/>
        </w:rPr>
      </w:pPr>
      <w:r w:rsidRPr="00D21EDB">
        <w:rPr>
          <w:color w:val="000000"/>
        </w:rPr>
        <w:t xml:space="preserve">El Usuario puede cancelar los servicios adicionales al Servicio originalmente contratado en cualquier momento, por los medios señalados en la Carátula, para lo cual el </w:t>
      </w:r>
      <w:r w:rsidRPr="00D21EDB">
        <w:rPr>
          <w:b/>
          <w:i/>
          <w:color w:val="000000"/>
        </w:rPr>
        <w:t>PROVEEDOR</w:t>
      </w:r>
      <w:r w:rsidRPr="00D21EDB">
        <w:rPr>
          <w:color w:val="000000"/>
        </w:rPr>
        <w:t xml:space="preserve"> tiene un plazo máximo de 5 días naturales a partir de dicha manifestación para cancelarlo, sin que ello implique la suspensión o cancelación de la prestación del Servicio originalmente contratado. La cancelación de los servicios adicionales al Servicio originalmente contratado no exime al Usuario del pago de las cantidades adeudadas por los servicios adicionales utilizados.</w:t>
      </w:r>
    </w:p>
    <w:p w14:paraId="0000008D" w14:textId="77777777" w:rsidR="000E38DE" w:rsidRDefault="000E38DE">
      <w:pPr>
        <w:widowControl w:val="0"/>
        <w:pBdr>
          <w:top w:val="nil"/>
          <w:left w:val="nil"/>
          <w:bottom w:val="nil"/>
          <w:right w:val="nil"/>
          <w:between w:val="nil"/>
        </w:pBdr>
        <w:spacing w:after="0" w:line="240" w:lineRule="auto"/>
        <w:ind w:left="720"/>
        <w:jc w:val="both"/>
        <w:rPr>
          <w:color w:val="000000"/>
          <w:sz w:val="23"/>
          <w:szCs w:val="23"/>
        </w:rPr>
      </w:pPr>
    </w:p>
    <w:p w14:paraId="0000008E" w14:textId="77777777" w:rsidR="000E38DE" w:rsidRDefault="00D1032E">
      <w:pPr>
        <w:pStyle w:val="Ttulo2"/>
        <w:spacing w:before="0" w:line="240" w:lineRule="auto"/>
        <w:rPr>
          <w:b/>
          <w:color w:val="000000"/>
        </w:rPr>
      </w:pPr>
      <w:bookmarkStart w:id="5" w:name="_heading=h.147n2zr" w:colFirst="0" w:colLast="0"/>
      <w:bookmarkEnd w:id="5"/>
      <w:r>
        <w:rPr>
          <w:b/>
          <w:color w:val="000000"/>
        </w:rPr>
        <w:t>Paquetes del Servicio:</w:t>
      </w:r>
    </w:p>
    <w:p w14:paraId="0000008F" w14:textId="77777777" w:rsidR="000E38DE" w:rsidRDefault="000E38DE">
      <w:pPr>
        <w:widowControl w:val="0"/>
        <w:pBdr>
          <w:top w:val="nil"/>
          <w:left w:val="nil"/>
          <w:bottom w:val="nil"/>
          <w:right w:val="nil"/>
          <w:between w:val="nil"/>
        </w:pBdr>
        <w:spacing w:after="0" w:line="240" w:lineRule="auto"/>
        <w:ind w:left="709" w:right="211"/>
        <w:jc w:val="both"/>
        <w:rPr>
          <w:sz w:val="23"/>
          <w:szCs w:val="23"/>
        </w:rPr>
      </w:pPr>
    </w:p>
    <w:p w14:paraId="00000090" w14:textId="59F9B00B" w:rsidR="000E38DE" w:rsidRPr="00D21EDB" w:rsidRDefault="00D1032E">
      <w:pPr>
        <w:widowControl w:val="0"/>
        <w:pBdr>
          <w:top w:val="nil"/>
          <w:left w:val="nil"/>
          <w:bottom w:val="nil"/>
          <w:right w:val="nil"/>
          <w:between w:val="nil"/>
        </w:pBdr>
        <w:spacing w:after="0" w:line="240" w:lineRule="auto"/>
        <w:ind w:left="709"/>
        <w:jc w:val="both"/>
      </w:pPr>
      <w:r w:rsidRPr="00D21EDB">
        <w:t xml:space="preserve">Los paquetes del Servicio y las correspondientes tarifas aplicables se publicarán en nuestra Página Web y, adicionalmente, podrán ser consultadas en el Visor de Tarifas </w:t>
      </w:r>
      <w:r w:rsidR="00D75974" w:rsidRPr="00D21EDB">
        <w:t>la C</w:t>
      </w:r>
      <w:r w:rsidR="00D21EDB">
        <w:t xml:space="preserve">omisión </w:t>
      </w:r>
      <w:r w:rsidR="00D75974" w:rsidRPr="00D21EDB">
        <w:t>R</w:t>
      </w:r>
      <w:r w:rsidR="00D21EDB">
        <w:t>eguladora de Telecomunicaciones</w:t>
      </w:r>
      <w:r w:rsidRPr="00D21EDB">
        <w:t xml:space="preserve">, en la liga:  </w:t>
      </w:r>
      <w:hyperlink r:id="rId12">
        <w:r w:rsidRPr="00D21EDB">
          <w:rPr>
            <w:color w:val="0000FF"/>
            <w:u w:val="single"/>
          </w:rPr>
          <w:t>https://tarifas.ift.org.mx/ift_visor/</w:t>
        </w:r>
      </w:hyperlink>
      <w:r w:rsidRPr="00D21EDB">
        <w:rPr>
          <w:color w:val="000000"/>
          <w:u w:val="single"/>
        </w:rPr>
        <w:t>.</w:t>
      </w:r>
      <w:r w:rsidRPr="00D21EDB">
        <w:t xml:space="preserve"> </w:t>
      </w:r>
    </w:p>
    <w:p w14:paraId="00000091" w14:textId="77777777" w:rsidR="000E38DE" w:rsidRDefault="000E38DE">
      <w:pPr>
        <w:widowControl w:val="0"/>
        <w:pBdr>
          <w:top w:val="nil"/>
          <w:left w:val="nil"/>
          <w:bottom w:val="nil"/>
          <w:right w:val="nil"/>
          <w:between w:val="nil"/>
        </w:pBdr>
        <w:spacing w:after="0" w:line="240" w:lineRule="auto"/>
        <w:ind w:left="709" w:right="211"/>
        <w:jc w:val="both"/>
        <w:rPr>
          <w:sz w:val="23"/>
          <w:szCs w:val="23"/>
        </w:rPr>
      </w:pPr>
    </w:p>
    <w:p w14:paraId="00000092" w14:textId="77777777" w:rsidR="000E38DE" w:rsidRDefault="00D1032E">
      <w:pPr>
        <w:pStyle w:val="Ttulo2"/>
        <w:rPr>
          <w:b/>
          <w:color w:val="000000"/>
        </w:rPr>
      </w:pPr>
      <w:bookmarkStart w:id="6" w:name="_heading=h.3o7alnk" w:colFirst="0" w:colLast="0"/>
      <w:bookmarkEnd w:id="6"/>
      <w:r>
        <w:rPr>
          <w:b/>
          <w:color w:val="000000"/>
        </w:rPr>
        <w:t>Cobertura del Servicio:</w:t>
      </w:r>
    </w:p>
    <w:p w14:paraId="00000093" w14:textId="77777777" w:rsidR="000E38DE" w:rsidRDefault="000E38DE">
      <w:pPr>
        <w:widowControl w:val="0"/>
        <w:pBdr>
          <w:top w:val="nil"/>
          <w:left w:val="nil"/>
          <w:bottom w:val="nil"/>
          <w:right w:val="nil"/>
          <w:between w:val="nil"/>
        </w:pBdr>
        <w:spacing w:after="0" w:line="240" w:lineRule="auto"/>
        <w:jc w:val="both"/>
        <w:rPr>
          <w:sz w:val="23"/>
          <w:szCs w:val="23"/>
        </w:rPr>
      </w:pPr>
    </w:p>
    <w:p w14:paraId="00000094" w14:textId="2A0692C3" w:rsidR="000E38DE" w:rsidRPr="00A66C93" w:rsidRDefault="00D1032E">
      <w:pPr>
        <w:widowControl w:val="0"/>
        <w:pBdr>
          <w:top w:val="nil"/>
          <w:left w:val="nil"/>
          <w:bottom w:val="nil"/>
          <w:right w:val="nil"/>
          <w:between w:val="nil"/>
        </w:pBdr>
        <w:spacing w:after="0" w:line="240" w:lineRule="auto"/>
        <w:ind w:left="851"/>
        <w:jc w:val="both"/>
      </w:pPr>
      <w:r w:rsidRPr="00A66C93">
        <w:t xml:space="preserve">El </w:t>
      </w:r>
      <w:r w:rsidRPr="00A66C93">
        <w:rPr>
          <w:b/>
          <w:i/>
        </w:rPr>
        <w:t>PROVEEDOR</w:t>
      </w:r>
      <w:r w:rsidRPr="00A66C93">
        <w:t xml:space="preserve">, sólo podrá prestar el Servicio en las poblaciones en las que cuente con capacidad y que tenga registradas ante </w:t>
      </w:r>
      <w:r w:rsidR="00D75974" w:rsidRPr="00A66C93">
        <w:t>la CRT</w:t>
      </w:r>
      <w:r w:rsidRPr="00A66C93">
        <w:t>, cumpliendo con la legislación aplicable y en los términos que se establecen en el Contrato de Servicios.</w:t>
      </w:r>
    </w:p>
    <w:p w14:paraId="00000095" w14:textId="77777777" w:rsidR="000E38DE" w:rsidRPr="00A66C93" w:rsidRDefault="000E38DE">
      <w:pPr>
        <w:widowControl w:val="0"/>
        <w:pBdr>
          <w:top w:val="nil"/>
          <w:left w:val="nil"/>
          <w:bottom w:val="nil"/>
          <w:right w:val="nil"/>
          <w:between w:val="nil"/>
        </w:pBdr>
        <w:spacing w:after="0" w:line="240" w:lineRule="auto"/>
        <w:ind w:left="851"/>
        <w:jc w:val="both"/>
      </w:pPr>
    </w:p>
    <w:p w14:paraId="00000096" w14:textId="77777777" w:rsidR="000E38DE" w:rsidRDefault="00D1032E">
      <w:pPr>
        <w:pStyle w:val="Ttulo2"/>
        <w:rPr>
          <w:b/>
          <w:color w:val="000000"/>
        </w:rPr>
      </w:pPr>
      <w:bookmarkStart w:id="7" w:name="_heading=h.23ckvvd" w:colFirst="0" w:colLast="0"/>
      <w:bookmarkEnd w:id="7"/>
      <w:r>
        <w:rPr>
          <w:b/>
          <w:color w:val="000000"/>
        </w:rPr>
        <w:t>Disponibilidad del Servicio.</w:t>
      </w:r>
    </w:p>
    <w:p w14:paraId="00000097" w14:textId="77777777" w:rsidR="000E38DE" w:rsidRDefault="000E38DE">
      <w:pPr>
        <w:widowControl w:val="0"/>
        <w:spacing w:after="0" w:line="240" w:lineRule="auto"/>
        <w:jc w:val="both"/>
        <w:rPr>
          <w:sz w:val="23"/>
          <w:szCs w:val="23"/>
        </w:rPr>
      </w:pPr>
    </w:p>
    <w:p w14:paraId="00000098" w14:textId="77777777" w:rsidR="000E38DE" w:rsidRPr="00A66C93" w:rsidRDefault="00D1032E">
      <w:pPr>
        <w:widowControl w:val="0"/>
        <w:spacing w:after="0" w:line="240" w:lineRule="auto"/>
        <w:ind w:left="709"/>
        <w:jc w:val="both"/>
      </w:pPr>
      <w:r w:rsidRPr="00A66C93">
        <w:t xml:space="preserve">Muchos factores afectan la velocidad de transmisión; fenómenos naturales, eventos políticos o sociales entre otros; por lo tanto, las condiciones de operación ideal pueden verse mermadas, provocando una saturación momentánea que derivará en una percepción de </w:t>
      </w:r>
      <w:proofErr w:type="spellStart"/>
      <w:r w:rsidRPr="00A66C93">
        <w:t>alentamiento</w:t>
      </w:r>
      <w:proofErr w:type="spellEnd"/>
      <w:r w:rsidRPr="00A66C93">
        <w:t xml:space="preserve"> del Servicio por parte del Usuario.</w:t>
      </w:r>
    </w:p>
    <w:p w14:paraId="00000099" w14:textId="77777777" w:rsidR="000E38DE" w:rsidRPr="00A66C93" w:rsidRDefault="000E38DE">
      <w:pPr>
        <w:widowControl w:val="0"/>
        <w:spacing w:after="0" w:line="240" w:lineRule="auto"/>
        <w:ind w:left="709"/>
        <w:jc w:val="both"/>
      </w:pPr>
    </w:p>
    <w:p w14:paraId="0000009A" w14:textId="77777777" w:rsidR="000E38DE" w:rsidRPr="00A66C93" w:rsidRDefault="00D1032E">
      <w:pPr>
        <w:spacing w:after="0" w:line="240" w:lineRule="auto"/>
        <w:ind w:left="709"/>
        <w:jc w:val="both"/>
      </w:pPr>
      <w:r w:rsidRPr="00A66C93">
        <w:t xml:space="preserve">El </w:t>
      </w:r>
      <w:r w:rsidRPr="00A66C93">
        <w:rPr>
          <w:b/>
          <w:i/>
        </w:rPr>
        <w:t>PROVEEDOR</w:t>
      </w:r>
      <w:r w:rsidRPr="00A66C93">
        <w:t xml:space="preserve">, supervisará la prestación de los servicios las 24 horas del día. En caso de interrupción, el Usuario deberá contactar al Centro de Atención, para levantar un reporte telefónico y se proceda al restablecimiento del Servicio. </w:t>
      </w:r>
    </w:p>
    <w:p w14:paraId="0000009B" w14:textId="77777777" w:rsidR="000E38DE" w:rsidRPr="00A66C93" w:rsidRDefault="000E38DE">
      <w:pPr>
        <w:spacing w:after="0" w:line="240" w:lineRule="auto"/>
        <w:ind w:left="709"/>
        <w:jc w:val="both"/>
      </w:pPr>
    </w:p>
    <w:p w14:paraId="0000009C" w14:textId="54659963" w:rsidR="000E38DE" w:rsidRPr="00A66C93" w:rsidRDefault="00D1032E">
      <w:pPr>
        <w:spacing w:after="0" w:line="240" w:lineRule="auto"/>
        <w:ind w:left="709"/>
        <w:jc w:val="both"/>
      </w:pPr>
      <w:r w:rsidRPr="00A66C93">
        <w:t xml:space="preserve">El Servicio del </w:t>
      </w:r>
      <w:r w:rsidRPr="00A66C93">
        <w:rPr>
          <w:b/>
          <w:i/>
        </w:rPr>
        <w:t>PROVEEDOR</w:t>
      </w:r>
      <w:r w:rsidRPr="00A66C93">
        <w:t xml:space="preserve">, está sujeto a la disponibilidad de instalaciones y a la capacidad de transmisión. Por lo anterior es importante considerar que el Servicio, en su caso, estará sujeto al área de cobertura establecida en el Título de Concesión y a la que con posterioridad se registre ante </w:t>
      </w:r>
      <w:r w:rsidR="00D75974" w:rsidRPr="00A66C93">
        <w:t>la CRT</w:t>
      </w:r>
      <w:r w:rsidRPr="00A66C93">
        <w:t>.</w:t>
      </w:r>
    </w:p>
    <w:p w14:paraId="0000009D" w14:textId="77777777" w:rsidR="000E38DE" w:rsidRPr="00A66C93" w:rsidRDefault="000E38DE">
      <w:pPr>
        <w:spacing w:after="0" w:line="240" w:lineRule="auto"/>
        <w:ind w:left="709"/>
        <w:jc w:val="both"/>
      </w:pPr>
    </w:p>
    <w:p w14:paraId="0000009E" w14:textId="125D54AA" w:rsidR="000E38DE" w:rsidRPr="00A66C93" w:rsidRDefault="00D1032E">
      <w:pPr>
        <w:spacing w:after="0" w:line="240" w:lineRule="auto"/>
        <w:ind w:left="709"/>
        <w:jc w:val="both"/>
      </w:pPr>
      <w:r w:rsidRPr="00A66C93">
        <w:t xml:space="preserve">La conexión inalámbrica a través del equipo </w:t>
      </w:r>
      <w:r w:rsidR="003314DB" w:rsidRPr="00A66C93">
        <w:t>Wifi</w:t>
      </w:r>
      <w:r w:rsidRPr="00A66C93">
        <w:t xml:space="preserve"> permite que se desplacen los dispositivos del Usuario, evitando que estén en un lugar fijo. La conectividad puede variar dependiendo de la distancia a la que el Usuario se encuentre del ruteador, además de las interferencias por teléfonos y otras señales de </w:t>
      </w:r>
      <w:r w:rsidR="003314DB" w:rsidRPr="00A66C93">
        <w:t>Wifi</w:t>
      </w:r>
      <w:r w:rsidRPr="00A66C93">
        <w:t xml:space="preserve"> cercanas. </w:t>
      </w:r>
    </w:p>
    <w:p w14:paraId="0000009F" w14:textId="77777777" w:rsidR="000E38DE" w:rsidRPr="00A66C93" w:rsidRDefault="000E38DE">
      <w:pPr>
        <w:spacing w:after="0" w:line="240" w:lineRule="auto"/>
        <w:ind w:left="709"/>
        <w:jc w:val="both"/>
      </w:pPr>
    </w:p>
    <w:p w14:paraId="000000A0" w14:textId="23BBD324" w:rsidR="000E38DE" w:rsidRPr="00A66C93" w:rsidRDefault="00D1032E">
      <w:pPr>
        <w:spacing w:after="0" w:line="240" w:lineRule="auto"/>
        <w:ind w:left="709"/>
        <w:jc w:val="both"/>
        <w:rPr>
          <w:i/>
        </w:rPr>
      </w:pPr>
      <w:r w:rsidRPr="00A66C93">
        <w:t xml:space="preserve">Al utilizar la modalidad </w:t>
      </w:r>
      <w:r w:rsidR="003314DB" w:rsidRPr="00A66C93">
        <w:t>Wifi</w:t>
      </w:r>
      <w:r w:rsidRPr="00A66C93">
        <w:t xml:space="preserve"> se recomienda evitar la interferencia de cristal, yeso, madera, asbesto, etc.</w:t>
      </w:r>
      <w:r w:rsidRPr="00A66C93">
        <w:rPr>
          <w:i/>
        </w:rPr>
        <w:t xml:space="preserve"> </w:t>
      </w:r>
    </w:p>
    <w:p w14:paraId="000000A1" w14:textId="77777777" w:rsidR="000E38DE" w:rsidRDefault="000E38DE">
      <w:pPr>
        <w:spacing w:after="0" w:line="240" w:lineRule="auto"/>
        <w:ind w:left="709"/>
        <w:jc w:val="both"/>
        <w:rPr>
          <w:sz w:val="23"/>
          <w:szCs w:val="23"/>
        </w:rPr>
      </w:pPr>
    </w:p>
    <w:p w14:paraId="000000A2" w14:textId="77777777" w:rsidR="000E38DE" w:rsidRPr="00A66C93" w:rsidRDefault="00D1032E">
      <w:pPr>
        <w:spacing w:after="0" w:line="240" w:lineRule="auto"/>
        <w:ind w:left="709"/>
        <w:jc w:val="both"/>
      </w:pPr>
      <w:r w:rsidRPr="00A66C93">
        <w:t xml:space="preserve">El </w:t>
      </w:r>
      <w:r w:rsidRPr="00A66C93">
        <w:rPr>
          <w:b/>
          <w:i/>
        </w:rPr>
        <w:t>PROVEEDOR</w:t>
      </w:r>
      <w:r w:rsidRPr="00A66C93">
        <w:t xml:space="preserve">, no se hará responsable de: </w:t>
      </w:r>
    </w:p>
    <w:p w14:paraId="000000A3" w14:textId="77777777" w:rsidR="000E38DE" w:rsidRPr="00A66C93" w:rsidRDefault="00D1032E">
      <w:pPr>
        <w:numPr>
          <w:ilvl w:val="1"/>
          <w:numId w:val="2"/>
        </w:numPr>
        <w:pBdr>
          <w:top w:val="nil"/>
          <w:left w:val="nil"/>
          <w:bottom w:val="nil"/>
          <w:right w:val="nil"/>
          <w:between w:val="nil"/>
        </w:pBdr>
        <w:spacing w:after="0" w:line="240" w:lineRule="auto"/>
        <w:ind w:left="2127"/>
        <w:jc w:val="both"/>
      </w:pPr>
      <w:r w:rsidRPr="00A66C93">
        <w:t>La confiabilidad de las transmisiones, tiempos de acceso, restricciones de acceso a una red o servidor específico a través de Internet.</w:t>
      </w:r>
    </w:p>
    <w:p w14:paraId="000000A4" w14:textId="77777777" w:rsidR="000E38DE" w:rsidRPr="00A66C93" w:rsidRDefault="00D1032E">
      <w:pPr>
        <w:numPr>
          <w:ilvl w:val="1"/>
          <w:numId w:val="2"/>
        </w:numPr>
        <w:pBdr>
          <w:top w:val="nil"/>
          <w:left w:val="nil"/>
          <w:bottom w:val="nil"/>
          <w:right w:val="nil"/>
          <w:between w:val="nil"/>
        </w:pBdr>
        <w:spacing w:after="0" w:line="240" w:lineRule="auto"/>
        <w:ind w:left="2127"/>
        <w:jc w:val="both"/>
      </w:pPr>
      <w:r w:rsidRPr="00A66C93">
        <w:lastRenderedPageBreak/>
        <w:t xml:space="preserve"> Las interrupciones de acceso al Servicio derivadas de fallas de los dispositivos, en el software o </w:t>
      </w:r>
      <w:proofErr w:type="spellStart"/>
      <w:r w:rsidRPr="00A66C93">
        <w:t>router</w:t>
      </w:r>
      <w:proofErr w:type="spellEnd"/>
      <w:r w:rsidRPr="00A66C93">
        <w:t xml:space="preserve"> y que sean imputables al Usuario.</w:t>
      </w:r>
    </w:p>
    <w:p w14:paraId="000000A5" w14:textId="77777777" w:rsidR="000E38DE" w:rsidRPr="00A66C93" w:rsidRDefault="00D1032E">
      <w:pPr>
        <w:numPr>
          <w:ilvl w:val="1"/>
          <w:numId w:val="2"/>
        </w:numPr>
        <w:pBdr>
          <w:top w:val="nil"/>
          <w:left w:val="nil"/>
          <w:bottom w:val="nil"/>
          <w:right w:val="nil"/>
          <w:between w:val="nil"/>
        </w:pBdr>
        <w:spacing w:after="0" w:line="240" w:lineRule="auto"/>
        <w:ind w:left="2127"/>
        <w:jc w:val="both"/>
      </w:pPr>
      <w:r w:rsidRPr="00A66C93">
        <w:t xml:space="preserve"> La pérdida de datos o cualquier operación hecha por el Usuario por medio del Servicio.</w:t>
      </w:r>
    </w:p>
    <w:p w14:paraId="000000A6" w14:textId="77777777" w:rsidR="000E38DE" w:rsidRPr="00A66C93" w:rsidRDefault="00D1032E">
      <w:pPr>
        <w:widowControl w:val="0"/>
        <w:numPr>
          <w:ilvl w:val="1"/>
          <w:numId w:val="2"/>
        </w:numPr>
        <w:pBdr>
          <w:top w:val="nil"/>
          <w:left w:val="nil"/>
          <w:bottom w:val="nil"/>
          <w:right w:val="nil"/>
          <w:between w:val="nil"/>
        </w:pBdr>
        <w:spacing w:after="0" w:line="240" w:lineRule="auto"/>
        <w:ind w:left="2127"/>
        <w:jc w:val="both"/>
      </w:pPr>
      <w:r w:rsidRPr="00A66C93">
        <w:t>Incompatibilidad de los sistemas operativos, aplicaciones o protocolos de transmisión propios de los equipos terminales de los Usuarios Finales.</w:t>
      </w:r>
    </w:p>
    <w:p w14:paraId="000000A7" w14:textId="77777777" w:rsidR="000E38DE" w:rsidRPr="00A66C93" w:rsidRDefault="000E38DE">
      <w:pPr>
        <w:widowControl w:val="0"/>
        <w:pBdr>
          <w:top w:val="nil"/>
          <w:left w:val="nil"/>
          <w:bottom w:val="nil"/>
          <w:right w:val="nil"/>
          <w:between w:val="nil"/>
        </w:pBdr>
        <w:spacing w:after="0" w:line="240" w:lineRule="auto"/>
        <w:ind w:left="2127" w:right="210"/>
        <w:jc w:val="both"/>
      </w:pPr>
    </w:p>
    <w:p w14:paraId="000000A8" w14:textId="7105C6A8" w:rsidR="000E38DE" w:rsidRPr="00A66C93" w:rsidRDefault="00D1032E">
      <w:pPr>
        <w:widowControl w:val="0"/>
        <w:pBdr>
          <w:top w:val="nil"/>
          <w:left w:val="nil"/>
          <w:bottom w:val="nil"/>
          <w:right w:val="nil"/>
          <w:between w:val="nil"/>
        </w:pBdr>
        <w:tabs>
          <w:tab w:val="left" w:pos="567"/>
        </w:tabs>
        <w:spacing w:after="0" w:line="240" w:lineRule="auto"/>
        <w:ind w:left="709"/>
        <w:jc w:val="both"/>
      </w:pPr>
      <w:r w:rsidRPr="00A66C93">
        <w:t xml:space="preserve">La prestación del Servicio en cualquiera de las modalidades ofrecidas queda sujeta, en todo momento, a la condición </w:t>
      </w:r>
      <w:r w:rsidRPr="00A66C93">
        <w:rPr>
          <w:i/>
        </w:rPr>
        <w:t>BEST EFFORT</w:t>
      </w:r>
      <w:r w:rsidRPr="00A66C93">
        <w:t>; en la que el Usuario recibirá el mejor Servicio posible en el momento de su demanda de navegación</w:t>
      </w:r>
      <w:r w:rsidR="00A66C93">
        <w:t>.</w:t>
      </w:r>
    </w:p>
    <w:p w14:paraId="5F24FB4D" w14:textId="20735A4D" w:rsidR="00137A92" w:rsidRPr="00841421" w:rsidRDefault="00137A92" w:rsidP="00137A92">
      <w:pPr>
        <w:pStyle w:val="Ttulo1"/>
        <w:numPr>
          <w:ilvl w:val="0"/>
          <w:numId w:val="9"/>
        </w:numPr>
        <w:jc w:val="both"/>
        <w:rPr>
          <w:color w:val="auto"/>
          <w:sz w:val="28"/>
          <w:szCs w:val="28"/>
        </w:rPr>
      </w:pPr>
      <w:bookmarkStart w:id="8" w:name="_heading=h.ihv636" w:colFirst="0" w:colLast="0"/>
      <w:bookmarkEnd w:id="8"/>
      <w:r>
        <w:rPr>
          <w:color w:val="auto"/>
          <w:sz w:val="28"/>
          <w:szCs w:val="28"/>
        </w:rPr>
        <w:t>FORMAS Y TIEMPOS DE MEDICIÓN, TASACIÓN, PROCEDIMIENTO DE COBRANZA Y FACTURACIÓN</w:t>
      </w:r>
    </w:p>
    <w:p w14:paraId="28C99091"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sz w:val="23"/>
          <w:szCs w:val="23"/>
        </w:rPr>
      </w:pPr>
    </w:p>
    <w:p w14:paraId="57BBCB1D"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El </w:t>
      </w:r>
      <w:r w:rsidRPr="001407C6">
        <w:rPr>
          <w:rFonts w:asciiTheme="majorHAnsi" w:eastAsia="Arimo" w:hAnsiTheme="majorHAnsi" w:cstheme="majorHAnsi"/>
          <w:b/>
          <w:i/>
        </w:rPr>
        <w:t>PROVEEDOR</w:t>
      </w:r>
      <w:r w:rsidRPr="001407C6">
        <w:rPr>
          <w:rFonts w:asciiTheme="majorHAnsi" w:eastAsia="Arimo" w:hAnsiTheme="majorHAnsi" w:cstheme="majorHAnsi"/>
        </w:rPr>
        <w:t xml:space="preserve"> cuenta con un software para la cobranza, facturación y monitoreo constante durante las 24 horas del día del Servicio, con el cual se concentra y se monitorea diversa información utilizando el protocolo SNMP, por ejemplo, </w:t>
      </w:r>
      <w:proofErr w:type="spellStart"/>
      <w:r w:rsidRPr="001407C6">
        <w:rPr>
          <w:rFonts w:asciiTheme="majorHAnsi" w:eastAsia="Arimo" w:hAnsiTheme="majorHAnsi" w:cstheme="majorHAnsi"/>
        </w:rPr>
        <w:t>uptime</w:t>
      </w:r>
      <w:proofErr w:type="spellEnd"/>
      <w:r w:rsidRPr="001407C6">
        <w:rPr>
          <w:rFonts w:asciiTheme="majorHAnsi" w:eastAsia="Arimo" w:hAnsiTheme="majorHAnsi" w:cstheme="majorHAnsi"/>
        </w:rPr>
        <w:t xml:space="preserve"> de cada Usuario, tiempo de falla, parámetros de configuración de cada uno de los equipos terminales, así como la gestión y el monitoreo de las conexiones con el concesionario mayorista.</w:t>
      </w:r>
    </w:p>
    <w:p w14:paraId="5A6BF977"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7B4E3394" w14:textId="338185B0"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presta el Servicio bajo la modalidad de mensualidad fijas por adelantado, en ese entendido, 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cuenta con 2 fechas de pago, los días 1° y 15 de cada mes. Para los días 1°, el recibo se emite los días 26 del mes inmediato anterior y el usuario tiene 5 o 6 días para realizar el pago del Servicio, dependiendo del número de días que integren el mes, en caso contrario, a partir del 2° día del mes, se suspenderá automáticamente el Servicio. Para los días 15, el recibo se emite los días 10 del mes corriente y el Usuario contará con 4 días para realizar el pago del Servicio, en caso contrario, a partir del día 20 del mes se le suspenderá automáticamente el Servicio. El recibo contendrá de manera desglosada los cargos, costos y conceptos de</w:t>
      </w:r>
      <w:r w:rsidR="003931E7" w:rsidRPr="001407C6">
        <w:rPr>
          <w:rFonts w:asciiTheme="majorHAnsi" w:eastAsia="Arimo" w:hAnsiTheme="majorHAnsi" w:cstheme="majorHAnsi"/>
        </w:rPr>
        <w:t>l</w:t>
      </w:r>
      <w:r w:rsidRPr="001407C6">
        <w:rPr>
          <w:rFonts w:asciiTheme="majorHAnsi" w:eastAsia="Arimo" w:hAnsiTheme="majorHAnsi" w:cstheme="majorHAnsi"/>
        </w:rPr>
        <w:t xml:space="preserve"> servicio</w:t>
      </w:r>
      <w:r w:rsidR="003931E7" w:rsidRPr="001407C6">
        <w:rPr>
          <w:rFonts w:asciiTheme="majorHAnsi" w:eastAsia="Arimo" w:hAnsiTheme="majorHAnsi" w:cstheme="majorHAnsi"/>
        </w:rPr>
        <w:t xml:space="preserve"> </w:t>
      </w:r>
      <w:r w:rsidRPr="001407C6">
        <w:rPr>
          <w:rFonts w:asciiTheme="majorHAnsi" w:eastAsia="Arimo" w:hAnsiTheme="majorHAnsi" w:cstheme="majorHAnsi"/>
        </w:rPr>
        <w:t>contratado y de los servicios adicionales.</w:t>
      </w:r>
    </w:p>
    <w:p w14:paraId="021D9D72"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452DC873"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enviará recordatorios por mensaje de texto SMS y a través de correo electrónico con los cuales se le indicará al Usuario que se ha generado el recibo correspondiente, la fecha límite de pago, la fecha en haya realizado el pago, según sea el caso, y la fecha en la que, en caso de no haber realizado el pago correspondiente, comienza la suspensión del Servicio.</w:t>
      </w:r>
    </w:p>
    <w:p w14:paraId="086FB9CD"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4137A5AB"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En caso de que el Usuario solicite se emita a su favor la factura correspondiente, 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utilizará los datos que para tales efectos proporcione el Usuario. El usuario podrá solicitar su factura a través de cualquier de los medios de contacto habilitados por 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w:t>
      </w:r>
    </w:p>
    <w:p w14:paraId="0EDB73CE"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13F661C8"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El usuario podrá pactar con el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para que pueda consultarse o enviarse la factura a través de cualquier medio físico o electrónico o digital o de cualquier otra tecnología que lo permita.</w:t>
      </w:r>
    </w:p>
    <w:p w14:paraId="6E11F51E"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41F57A55"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Si el usuario no realiza el pago en los días antes señalados, entrará al proceso de cobranza, en el cual se notificará telefónicamente y vía correo electrónico cada semana sobre el adeudo pendiente.</w:t>
      </w:r>
    </w:p>
    <w:p w14:paraId="0162E13B"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p>
    <w:p w14:paraId="49673973" w14:textId="77777777" w:rsidR="00137A92" w:rsidRPr="001407C6" w:rsidRDefault="00137A92" w:rsidP="00137A92">
      <w:pPr>
        <w:widowControl w:val="0"/>
        <w:pBdr>
          <w:top w:val="nil"/>
          <w:left w:val="nil"/>
          <w:bottom w:val="nil"/>
          <w:right w:val="nil"/>
          <w:between w:val="nil"/>
        </w:pBdr>
        <w:spacing w:after="0" w:line="240" w:lineRule="auto"/>
        <w:ind w:left="720"/>
        <w:jc w:val="both"/>
        <w:rPr>
          <w:rFonts w:asciiTheme="majorHAnsi" w:eastAsia="Arimo" w:hAnsiTheme="majorHAnsi" w:cstheme="majorHAnsi"/>
        </w:rPr>
      </w:pPr>
      <w:r w:rsidRPr="001407C6">
        <w:rPr>
          <w:rFonts w:asciiTheme="majorHAnsi" w:eastAsia="Arimo" w:hAnsiTheme="majorHAnsi" w:cstheme="majorHAnsi"/>
        </w:rPr>
        <w:t xml:space="preserve">El hecho que el usuario por alguna causa ajena al </w:t>
      </w:r>
      <w:r w:rsidRPr="001407C6">
        <w:rPr>
          <w:rFonts w:asciiTheme="majorHAnsi" w:eastAsia="Arimo" w:hAnsiTheme="majorHAnsi" w:cstheme="majorHAnsi"/>
          <w:b/>
          <w:bCs/>
          <w:i/>
          <w:iCs/>
        </w:rPr>
        <w:t>PROVEEDOR</w:t>
      </w:r>
      <w:r w:rsidRPr="001407C6">
        <w:rPr>
          <w:rFonts w:asciiTheme="majorHAnsi" w:eastAsia="Arimo" w:hAnsiTheme="majorHAnsi" w:cstheme="majorHAnsi"/>
        </w:rPr>
        <w:t xml:space="preserve"> no reciba el recibo correspondiente, no lo exime de la obligación de pago puntual del Servicio, así como de las penalizaciones correspondientes.</w:t>
      </w:r>
    </w:p>
    <w:p w14:paraId="000000B6" w14:textId="77777777" w:rsidR="000E38DE" w:rsidRDefault="000E38DE">
      <w:pPr>
        <w:widowControl w:val="0"/>
        <w:pBdr>
          <w:top w:val="nil"/>
          <w:left w:val="nil"/>
          <w:bottom w:val="nil"/>
          <w:right w:val="nil"/>
          <w:between w:val="nil"/>
        </w:pBdr>
        <w:spacing w:after="120" w:line="240" w:lineRule="auto"/>
        <w:ind w:left="720"/>
        <w:jc w:val="both"/>
        <w:rPr>
          <w:sz w:val="23"/>
          <w:szCs w:val="23"/>
        </w:rPr>
      </w:pPr>
    </w:p>
    <w:p w14:paraId="000000B7" w14:textId="156213A0" w:rsidR="000E38DE" w:rsidRDefault="00723356">
      <w:pPr>
        <w:pStyle w:val="Ttulo1"/>
        <w:numPr>
          <w:ilvl w:val="0"/>
          <w:numId w:val="9"/>
        </w:numPr>
        <w:rPr>
          <w:color w:val="000000"/>
          <w:sz w:val="28"/>
          <w:szCs w:val="28"/>
        </w:rPr>
      </w:pPr>
      <w:bookmarkStart w:id="9" w:name="_heading=h.32hioqz" w:colFirst="0" w:colLast="0"/>
      <w:bookmarkEnd w:id="9"/>
      <w:r>
        <w:rPr>
          <w:color w:val="000000"/>
          <w:sz w:val="28"/>
          <w:szCs w:val="28"/>
        </w:rPr>
        <w:lastRenderedPageBreak/>
        <w:t>INTERRUPCIÓN,</w:t>
      </w:r>
      <w:r w:rsidR="00D1032E">
        <w:rPr>
          <w:color w:val="000000"/>
          <w:sz w:val="28"/>
          <w:szCs w:val="28"/>
        </w:rPr>
        <w:t xml:space="preserve"> BONIFICACIONES</w:t>
      </w:r>
      <w:r w:rsidR="00137A92">
        <w:rPr>
          <w:color w:val="000000"/>
          <w:sz w:val="28"/>
          <w:szCs w:val="28"/>
        </w:rPr>
        <w:t xml:space="preserve"> Y COMPENSACIONES</w:t>
      </w:r>
      <w:r w:rsidR="00D1032E">
        <w:rPr>
          <w:color w:val="000000"/>
          <w:sz w:val="28"/>
          <w:szCs w:val="28"/>
        </w:rPr>
        <w:t xml:space="preserve"> DEL SERVICIO</w:t>
      </w:r>
    </w:p>
    <w:p w14:paraId="000000B8" w14:textId="77777777" w:rsidR="000E38DE" w:rsidRDefault="000E38DE">
      <w:pPr>
        <w:widowControl w:val="0"/>
        <w:pBdr>
          <w:top w:val="nil"/>
          <w:left w:val="nil"/>
          <w:bottom w:val="nil"/>
          <w:right w:val="nil"/>
          <w:between w:val="nil"/>
        </w:pBdr>
        <w:spacing w:after="0" w:line="240" w:lineRule="auto"/>
        <w:jc w:val="both"/>
        <w:rPr>
          <w:sz w:val="23"/>
          <w:szCs w:val="23"/>
        </w:rPr>
      </w:pPr>
    </w:p>
    <w:p w14:paraId="62369117" w14:textId="77777777" w:rsidR="00723356" w:rsidRPr="00A66C93" w:rsidRDefault="00723356" w:rsidP="00723356">
      <w:pPr>
        <w:widowControl w:val="0"/>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 xml:space="preserve">El </w:t>
      </w:r>
      <w:r w:rsidRPr="00A66C93">
        <w:rPr>
          <w:rFonts w:asciiTheme="majorHAnsi" w:eastAsia="Arimo" w:hAnsiTheme="majorHAnsi" w:cstheme="majorHAnsi"/>
          <w:b/>
          <w:bCs/>
          <w:i/>
          <w:iCs/>
        </w:rPr>
        <w:t>PROVEEDOR</w:t>
      </w:r>
      <w:r w:rsidRPr="00A66C93">
        <w:rPr>
          <w:rFonts w:asciiTheme="majorHAnsi" w:eastAsia="Arimo" w:hAnsiTheme="majorHAnsi" w:cstheme="majorHAnsi"/>
        </w:rPr>
        <w:t xml:space="preserve"> deberá bonificar y/o compensar en los siguientes casos:</w:t>
      </w:r>
    </w:p>
    <w:p w14:paraId="626916A4" w14:textId="77777777" w:rsidR="00723356" w:rsidRPr="00A66C93" w:rsidRDefault="00723356" w:rsidP="00723356">
      <w:pPr>
        <w:widowControl w:val="0"/>
        <w:spacing w:after="0" w:line="240" w:lineRule="auto"/>
        <w:ind w:left="709"/>
        <w:jc w:val="both"/>
        <w:rPr>
          <w:rFonts w:asciiTheme="majorHAnsi" w:eastAsia="Arimo" w:hAnsiTheme="majorHAnsi" w:cstheme="majorHAnsi"/>
        </w:rPr>
      </w:pPr>
    </w:p>
    <w:p w14:paraId="74967202" w14:textId="0F01B904" w:rsidR="00723356" w:rsidRPr="00A66C93" w:rsidRDefault="00723356" w:rsidP="00723356">
      <w:pPr>
        <w:pStyle w:val="Prrafodelista"/>
        <w:widowControl w:val="0"/>
        <w:numPr>
          <w:ilvl w:val="0"/>
          <w:numId w:val="21"/>
        </w:numPr>
        <w:spacing w:after="0" w:line="240" w:lineRule="auto"/>
        <w:jc w:val="both"/>
        <w:rPr>
          <w:rFonts w:asciiTheme="majorHAnsi" w:eastAsia="Arimo" w:hAnsiTheme="majorHAnsi" w:cstheme="majorHAnsi"/>
        </w:rPr>
      </w:pPr>
      <w:r w:rsidRPr="00A66C93">
        <w:rPr>
          <w:rFonts w:asciiTheme="majorHAnsi" w:eastAsia="Arimo" w:hAnsiTheme="majorHAnsi" w:cstheme="majorHAnsi"/>
        </w:rPr>
        <w:t xml:space="preserve">Cuando por causas atribuibles al PROVEEDOR no se preste el Servicio en la forma y términos convenidos, contratados, ofrecidos o implícitos o información desplegada en su publicidad de este, así como los índices y parámetros de calidad contratados o establecidos por </w:t>
      </w:r>
      <w:r w:rsidR="003931E7" w:rsidRPr="00A66C93">
        <w:rPr>
          <w:rFonts w:asciiTheme="majorHAnsi" w:eastAsia="Arimo" w:hAnsiTheme="majorHAnsi" w:cstheme="majorHAnsi"/>
        </w:rPr>
        <w:t>la CRT</w:t>
      </w:r>
      <w:r w:rsidRPr="00A66C93">
        <w:rPr>
          <w:rFonts w:asciiTheme="majorHAnsi" w:eastAsia="Arimo" w:hAnsiTheme="majorHAnsi" w:cstheme="majorHAnsi"/>
        </w:rPr>
        <w:t>, el PROVEEDOR debe de compensar al usuario la parte proporcional del precio del servicio que se dejó de prestar, y como bonificación al menos el 20% del monto del periodo de afectación a la prestación del Servicio;</w:t>
      </w:r>
    </w:p>
    <w:p w14:paraId="4AA0AE29" w14:textId="77777777" w:rsidR="00723356" w:rsidRPr="00A66C93" w:rsidRDefault="00723356" w:rsidP="00723356">
      <w:pPr>
        <w:pStyle w:val="Prrafodelista"/>
        <w:widowControl w:val="0"/>
        <w:spacing w:after="0" w:line="240" w:lineRule="auto"/>
        <w:ind w:left="1429"/>
        <w:jc w:val="both"/>
        <w:rPr>
          <w:rFonts w:asciiTheme="majorHAnsi" w:eastAsia="Arimo" w:hAnsiTheme="majorHAnsi" w:cstheme="majorHAnsi"/>
        </w:rPr>
      </w:pPr>
    </w:p>
    <w:p w14:paraId="507B3E46" w14:textId="61649FCA" w:rsidR="00723356" w:rsidRPr="00A66C93" w:rsidRDefault="00723356" w:rsidP="00723356">
      <w:pPr>
        <w:pStyle w:val="Prrafodelista"/>
        <w:widowControl w:val="0"/>
        <w:numPr>
          <w:ilvl w:val="0"/>
          <w:numId w:val="21"/>
        </w:numPr>
        <w:spacing w:after="0" w:line="240" w:lineRule="auto"/>
        <w:jc w:val="both"/>
        <w:rPr>
          <w:rFonts w:asciiTheme="majorHAnsi" w:eastAsia="Arimo" w:hAnsiTheme="majorHAnsi" w:cstheme="majorHAnsi"/>
        </w:rPr>
      </w:pPr>
      <w:r w:rsidRPr="00A66C93">
        <w:rPr>
          <w:rFonts w:asciiTheme="majorHAnsi" w:eastAsia="Arimo" w:hAnsiTheme="majorHAnsi" w:cstheme="majorHAnsi"/>
        </w:rPr>
        <w:t>Cuando la interrupción del Servicio sea por casos fortuitos o de fuerza mayor, si la misma dura más de 72 horas consecutivas siguientes al reporte que realice el usuario, el PROVEEDOR hará la compensación por parte proporcional del periodo en que se dejó de prestar el Servicio contratado, la cual se verá reflejada en el siguiente recibo y/o factura. Además, el PROVEEDOR deberá bonificar por lo menos el 20% del monto del periodo de afectación;</w:t>
      </w:r>
    </w:p>
    <w:p w14:paraId="2310EA4F" w14:textId="77777777" w:rsidR="00723356" w:rsidRPr="00A66C93" w:rsidRDefault="00723356" w:rsidP="00723356">
      <w:pPr>
        <w:pStyle w:val="Prrafodelista"/>
        <w:widowControl w:val="0"/>
        <w:spacing w:after="0" w:line="240" w:lineRule="auto"/>
        <w:ind w:left="1429"/>
        <w:jc w:val="both"/>
        <w:rPr>
          <w:rFonts w:asciiTheme="majorHAnsi" w:eastAsia="Arimo" w:hAnsiTheme="majorHAnsi" w:cstheme="majorHAnsi"/>
        </w:rPr>
      </w:pPr>
    </w:p>
    <w:p w14:paraId="5AF99B3C" w14:textId="77777777" w:rsidR="00723356" w:rsidRPr="00A66C93" w:rsidRDefault="00723356" w:rsidP="00723356">
      <w:pPr>
        <w:pStyle w:val="Prrafodelista"/>
        <w:widowControl w:val="0"/>
        <w:numPr>
          <w:ilvl w:val="0"/>
          <w:numId w:val="21"/>
        </w:numPr>
        <w:spacing w:after="0" w:line="240" w:lineRule="auto"/>
        <w:jc w:val="both"/>
        <w:rPr>
          <w:rFonts w:asciiTheme="majorHAnsi" w:eastAsia="Arimo" w:hAnsiTheme="majorHAnsi" w:cstheme="majorHAnsi"/>
        </w:rPr>
      </w:pPr>
      <w:r w:rsidRPr="00A66C93">
        <w:rPr>
          <w:rFonts w:asciiTheme="majorHAnsi" w:eastAsia="Arimo" w:hAnsiTheme="majorHAnsi" w:cstheme="majorHAnsi"/>
        </w:rPr>
        <w:t>Cuando se interrumpa el Servicio por alguna causa previsible que repercuta de manera generalizada o significativa en la prestación de este, esta no podrá afectar el Servicio por más de 72 horas consecutivas siguientes al reporte que realice el Usuario; en este caso el PROVEEDOR dejará de cobrar al Usuario la parte proporcional del precio del Servicio que se dejó de prestar, y deberá bonificar por lo menos el 20% del monto del periodo que se afectó y;</w:t>
      </w:r>
    </w:p>
    <w:p w14:paraId="34C53207" w14:textId="77777777" w:rsidR="00723356" w:rsidRPr="00A66C93" w:rsidRDefault="00723356" w:rsidP="00723356">
      <w:pPr>
        <w:pStyle w:val="Prrafodelista"/>
        <w:widowControl w:val="0"/>
        <w:numPr>
          <w:ilvl w:val="0"/>
          <w:numId w:val="21"/>
        </w:numPr>
        <w:spacing w:after="0" w:line="240" w:lineRule="auto"/>
        <w:jc w:val="both"/>
        <w:rPr>
          <w:rFonts w:asciiTheme="majorHAnsi" w:eastAsia="Arimo" w:hAnsiTheme="majorHAnsi" w:cstheme="majorHAnsi"/>
        </w:rPr>
      </w:pPr>
      <w:r w:rsidRPr="00A66C93">
        <w:rPr>
          <w:rFonts w:asciiTheme="majorHAnsi" w:eastAsia="Arimo" w:hAnsiTheme="majorHAnsi" w:cstheme="majorHAnsi"/>
        </w:rPr>
        <w:t xml:space="preserve">Cuando el PROVEEDOR realice cargos indebidos, deberá bonificar el 20% sobre el monto del cargo realizado indebidamente. </w:t>
      </w:r>
    </w:p>
    <w:p w14:paraId="0C1CF93C" w14:textId="77777777" w:rsidR="00723356" w:rsidRPr="00A66C93" w:rsidRDefault="00723356" w:rsidP="00723356">
      <w:pPr>
        <w:widowControl w:val="0"/>
        <w:spacing w:after="0" w:line="240" w:lineRule="auto"/>
        <w:ind w:left="709"/>
        <w:jc w:val="both"/>
        <w:rPr>
          <w:rFonts w:asciiTheme="majorHAnsi" w:eastAsia="Arimo" w:hAnsiTheme="majorHAnsi" w:cstheme="majorHAnsi"/>
        </w:rPr>
      </w:pPr>
    </w:p>
    <w:p w14:paraId="4E92193C" w14:textId="77777777" w:rsidR="00723356" w:rsidRPr="00A66C93" w:rsidRDefault="00723356" w:rsidP="00723356">
      <w:pPr>
        <w:widowControl w:val="0"/>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 xml:space="preserve">El </w:t>
      </w:r>
      <w:r w:rsidRPr="00A66C93">
        <w:rPr>
          <w:rFonts w:asciiTheme="majorHAnsi" w:eastAsia="Arimo" w:hAnsiTheme="majorHAnsi" w:cstheme="majorHAnsi"/>
          <w:b/>
          <w:bCs/>
          <w:i/>
          <w:iCs/>
        </w:rPr>
        <w:t>PROVEEDOR</w:t>
      </w:r>
      <w:r w:rsidRPr="00A66C93">
        <w:rPr>
          <w:rFonts w:asciiTheme="majorHAnsi" w:eastAsia="Arimo" w:hAnsiTheme="majorHAnsi" w:cstheme="majorHAnsi"/>
        </w:rPr>
        <w:t xml:space="preserve"> realizará, a más tardar en la siguiente fecha de corte, a partir de que se actualice alguno de los supuestos anteriores, la bonificación y/o compensación. Asimismo, la bonificación y/o compensación se efectuará por los medios que pacten el </w:t>
      </w:r>
      <w:r w:rsidRPr="00A66C93">
        <w:rPr>
          <w:rFonts w:asciiTheme="majorHAnsi" w:eastAsia="Arimo" w:hAnsiTheme="majorHAnsi" w:cstheme="majorHAnsi"/>
          <w:b/>
          <w:bCs/>
          <w:i/>
          <w:iCs/>
        </w:rPr>
        <w:t>PROVEEDOR</w:t>
      </w:r>
      <w:r w:rsidRPr="00A66C93">
        <w:rPr>
          <w:rFonts w:asciiTheme="majorHAnsi" w:eastAsia="Arimo" w:hAnsiTheme="majorHAnsi" w:cstheme="majorHAnsi"/>
        </w:rPr>
        <w:t xml:space="preserve"> y el Usuario.</w:t>
      </w:r>
    </w:p>
    <w:p w14:paraId="55DEF39A" w14:textId="77777777" w:rsidR="00723356" w:rsidRPr="00A66C93" w:rsidRDefault="00723356" w:rsidP="00723356">
      <w:pPr>
        <w:spacing w:after="0" w:line="240" w:lineRule="auto"/>
        <w:jc w:val="both"/>
        <w:rPr>
          <w:rFonts w:asciiTheme="majorHAnsi" w:eastAsia="Arimo" w:hAnsiTheme="majorHAnsi" w:cstheme="majorHAnsi"/>
        </w:rPr>
      </w:pPr>
    </w:p>
    <w:p w14:paraId="65344EDC" w14:textId="77777777" w:rsidR="00723356" w:rsidRPr="00A66C93" w:rsidRDefault="00723356" w:rsidP="00723356">
      <w:pPr>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El Usuario se compromete a mantener en buen estado y en condiciones aceptables los Equipos Terminales instalados, por lo que cualquier modificación o alteración a los mismos que represente un riesgo para el otorgamiento del Servicio, será cobrado al Usuario tal y como marca el Contrato de Servicios.</w:t>
      </w:r>
    </w:p>
    <w:p w14:paraId="22C227B0" w14:textId="77777777" w:rsidR="00723356" w:rsidRPr="00A66C93" w:rsidRDefault="00723356" w:rsidP="00723356">
      <w:pPr>
        <w:spacing w:after="0" w:line="240" w:lineRule="auto"/>
        <w:ind w:left="709"/>
        <w:jc w:val="both"/>
        <w:rPr>
          <w:rFonts w:asciiTheme="majorHAnsi" w:eastAsia="Arimo" w:hAnsiTheme="majorHAnsi" w:cstheme="majorHAnsi"/>
        </w:rPr>
      </w:pPr>
    </w:p>
    <w:p w14:paraId="0D7955A5" w14:textId="77777777" w:rsidR="00723356" w:rsidRPr="00A66C93" w:rsidRDefault="00723356" w:rsidP="00723356">
      <w:pPr>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 xml:space="preserve">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w:t>
      </w:r>
      <w:r w:rsidRPr="00A66C93">
        <w:rPr>
          <w:rFonts w:asciiTheme="majorHAnsi" w:eastAsia="Arimo" w:hAnsiTheme="majorHAnsi" w:cstheme="majorHAnsi"/>
          <w:u w:val="single"/>
        </w:rPr>
        <w:t>tendrá el derecho de interrumpir</w:t>
      </w:r>
      <w:r w:rsidRPr="00A66C93">
        <w:rPr>
          <w:rFonts w:asciiTheme="majorHAnsi" w:eastAsia="Arimo" w:hAnsiTheme="majorHAnsi" w:cstheme="majorHAnsi"/>
        </w:rPr>
        <w:t xml:space="preserve"> el Servicio por el tiempo estrictamente necesario, cuando se requiera realizar alguna reparación o mantenimiento a la red, o al Equipo Terminal proporcionado por el </w:t>
      </w:r>
      <w:r w:rsidRPr="00A66C93">
        <w:rPr>
          <w:rFonts w:asciiTheme="majorHAnsi" w:eastAsia="Arimo" w:hAnsiTheme="majorHAnsi" w:cstheme="majorHAnsi"/>
          <w:b/>
          <w:i/>
        </w:rPr>
        <w:t xml:space="preserve">PROVEEDOR </w:t>
      </w:r>
      <w:r w:rsidRPr="00A66C93">
        <w:rPr>
          <w:rFonts w:asciiTheme="majorHAnsi" w:eastAsia="Arimo" w:hAnsiTheme="majorHAnsi" w:cstheme="majorHAnsi"/>
        </w:rPr>
        <w:t xml:space="preserve">para la prestación del Servicio. </w:t>
      </w:r>
    </w:p>
    <w:p w14:paraId="02D75218" w14:textId="77777777" w:rsidR="00723356" w:rsidRPr="00A66C93" w:rsidRDefault="00723356" w:rsidP="00723356">
      <w:pPr>
        <w:spacing w:after="0" w:line="240" w:lineRule="auto"/>
        <w:ind w:left="709"/>
        <w:jc w:val="both"/>
        <w:rPr>
          <w:rFonts w:asciiTheme="majorHAnsi" w:eastAsia="Arimo" w:hAnsiTheme="majorHAnsi" w:cstheme="majorHAnsi"/>
        </w:rPr>
      </w:pPr>
    </w:p>
    <w:p w14:paraId="19750A35" w14:textId="77777777" w:rsidR="00723356" w:rsidRPr="00A66C93" w:rsidRDefault="00723356" w:rsidP="00723356">
      <w:pPr>
        <w:spacing w:after="0" w:line="240" w:lineRule="auto"/>
        <w:ind w:left="709"/>
        <w:jc w:val="both"/>
        <w:rPr>
          <w:rFonts w:asciiTheme="majorHAnsi" w:eastAsia="Arimo" w:hAnsiTheme="majorHAnsi" w:cstheme="majorHAnsi"/>
          <w:i/>
        </w:rPr>
      </w:pPr>
      <w:r w:rsidRPr="00A66C93">
        <w:rPr>
          <w:rFonts w:asciiTheme="majorHAnsi" w:eastAsia="Arimo" w:hAnsiTheme="majorHAnsi" w:cstheme="majorHAnsi"/>
        </w:rPr>
        <w:t xml:space="preserve">Cuando el Usuario haga uso de equipos de su propiedad y que su mal funcionamiento implique para este, la imposibilidad de acceder al Servicio, 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no será responsable de esa interrupción y no procederá reembolso o bonificación alguna. </w:t>
      </w:r>
    </w:p>
    <w:p w14:paraId="3A156288" w14:textId="77777777" w:rsidR="00723356" w:rsidRPr="00A66C93" w:rsidRDefault="00723356" w:rsidP="00723356">
      <w:pPr>
        <w:spacing w:after="0" w:line="240" w:lineRule="auto"/>
        <w:ind w:left="709"/>
        <w:jc w:val="both"/>
        <w:rPr>
          <w:rFonts w:asciiTheme="majorHAnsi" w:eastAsia="Arimo" w:hAnsiTheme="majorHAnsi" w:cstheme="majorHAnsi"/>
        </w:rPr>
      </w:pPr>
    </w:p>
    <w:p w14:paraId="6171CCA0" w14:textId="6E867206" w:rsidR="00723356" w:rsidRPr="00A66C93" w:rsidRDefault="00723356" w:rsidP="00723356">
      <w:pPr>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 xml:space="preserve">El Usuario conviene en facilitar al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el acceso a sus instalaciones bajo su supervisión. El </w:t>
      </w:r>
      <w:r w:rsidRPr="00A66C93">
        <w:rPr>
          <w:rFonts w:asciiTheme="majorHAnsi" w:eastAsia="Arimo" w:hAnsiTheme="majorHAnsi" w:cstheme="majorHAnsi"/>
          <w:b/>
          <w:i/>
        </w:rPr>
        <w:t xml:space="preserve">PROVEEDOR </w:t>
      </w:r>
      <w:r w:rsidRPr="00A66C93">
        <w:rPr>
          <w:rFonts w:asciiTheme="majorHAnsi" w:eastAsia="Arimo" w:hAnsiTheme="majorHAnsi" w:cstheme="majorHAnsi"/>
        </w:rPr>
        <w:t>procurará programar dichas actividades, en horas que no resulten inconvenientes para la generalidad de los Usuarios.</w:t>
      </w:r>
    </w:p>
    <w:p w14:paraId="65C4126E" w14:textId="77777777" w:rsidR="00723356" w:rsidRPr="00A66C93" w:rsidRDefault="00723356" w:rsidP="00723356">
      <w:pPr>
        <w:spacing w:after="0" w:line="240" w:lineRule="auto"/>
        <w:ind w:left="709"/>
        <w:jc w:val="both"/>
        <w:rPr>
          <w:rFonts w:asciiTheme="majorHAnsi" w:eastAsia="Arimo" w:hAnsiTheme="majorHAnsi" w:cstheme="majorHAnsi"/>
        </w:rPr>
      </w:pPr>
    </w:p>
    <w:p w14:paraId="2E03ECEA" w14:textId="77777777" w:rsidR="00723356" w:rsidRPr="00A66C93" w:rsidRDefault="00723356" w:rsidP="00723356">
      <w:pPr>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lastRenderedPageBreak/>
        <w:t xml:space="preserve">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se reserva el derecho de iniciar y/u objetar el inicio de labores de instalación, reparación, mantenimiento y/o restauración mencionados, si el personal técnico del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determina que existe algún riesgo que pueda dañar la integridad física tanto del personal como del equipo, debido a la inseguridad de acceso o inseguridad en las mismas instalaciones, por lo que dicha situación la hará del conocimiento del Usuario, sin perjuicio de que cuando las causas que dieron origen al impedimento de que se trate desaparezcan, el </w:t>
      </w:r>
      <w:r w:rsidRPr="00A66C93">
        <w:rPr>
          <w:rFonts w:asciiTheme="majorHAnsi" w:eastAsia="Arimo" w:hAnsiTheme="majorHAnsi" w:cstheme="majorHAnsi"/>
          <w:b/>
          <w:i/>
        </w:rPr>
        <w:t>PROVEEDOR</w:t>
      </w:r>
      <w:r w:rsidRPr="00A66C93">
        <w:rPr>
          <w:rFonts w:asciiTheme="majorHAnsi" w:eastAsia="Arimo" w:hAnsiTheme="majorHAnsi" w:cstheme="majorHAnsi"/>
          <w:i/>
        </w:rPr>
        <w:t xml:space="preserve"> </w:t>
      </w:r>
      <w:r w:rsidRPr="00A66C93">
        <w:rPr>
          <w:rFonts w:asciiTheme="majorHAnsi" w:eastAsia="Arimo" w:hAnsiTheme="majorHAnsi" w:cstheme="majorHAnsi"/>
        </w:rPr>
        <w:t xml:space="preserve">iniciará las labores de instalación, reparación, mantenimiento y/o restauración que correspondan. </w:t>
      </w:r>
    </w:p>
    <w:p w14:paraId="67A49683" w14:textId="77777777" w:rsidR="00723356" w:rsidRPr="00A66C93" w:rsidRDefault="00723356" w:rsidP="00723356">
      <w:pPr>
        <w:spacing w:after="0" w:line="240" w:lineRule="auto"/>
        <w:ind w:left="709"/>
        <w:jc w:val="both"/>
        <w:rPr>
          <w:rFonts w:asciiTheme="majorHAnsi" w:eastAsia="Arimo" w:hAnsiTheme="majorHAnsi" w:cstheme="majorHAnsi"/>
        </w:rPr>
      </w:pPr>
    </w:p>
    <w:p w14:paraId="302F00B3" w14:textId="77777777" w:rsidR="00723356" w:rsidRPr="00A66C93" w:rsidRDefault="00723356" w:rsidP="00723356">
      <w:pPr>
        <w:spacing w:after="0" w:line="240" w:lineRule="auto"/>
        <w:ind w:left="709"/>
        <w:jc w:val="both"/>
        <w:rPr>
          <w:rFonts w:asciiTheme="majorHAnsi" w:eastAsia="Arimo" w:hAnsiTheme="majorHAnsi" w:cstheme="majorHAnsi"/>
        </w:rPr>
      </w:pPr>
      <w:r w:rsidRPr="00A66C93">
        <w:rPr>
          <w:rFonts w:asciiTheme="majorHAnsi" w:eastAsia="Arimo" w:hAnsiTheme="majorHAnsi" w:cstheme="majorHAnsi"/>
        </w:rPr>
        <w:t xml:space="preserve">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podrá suspender el Servicio sin responsabilidad a su cargo y sin necesidad de dar aviso, cuando el Usuario presente cualquier adeudo a favor del </w:t>
      </w:r>
      <w:r w:rsidRPr="00A66C93">
        <w:rPr>
          <w:rFonts w:asciiTheme="majorHAnsi" w:eastAsia="Arimo" w:hAnsiTheme="majorHAnsi" w:cstheme="majorHAnsi"/>
          <w:b/>
          <w:i/>
        </w:rPr>
        <w:t>PROVEEDOR</w:t>
      </w:r>
      <w:r w:rsidRPr="00A66C93">
        <w:rPr>
          <w:rFonts w:asciiTheme="majorHAnsi" w:eastAsia="Arimo" w:hAnsiTheme="majorHAnsi" w:cstheme="majorHAnsi"/>
        </w:rPr>
        <w:t xml:space="preserve"> derivado de la prestación del Servicio, de conformidad con lo establecido en el Contrato de Servicios correspondiente. </w:t>
      </w:r>
    </w:p>
    <w:p w14:paraId="12B41AF9" w14:textId="77777777" w:rsidR="00723356" w:rsidRPr="00A66C93" w:rsidRDefault="00723356" w:rsidP="00A66C93">
      <w:pPr>
        <w:spacing w:after="0" w:line="240" w:lineRule="auto"/>
        <w:jc w:val="both"/>
        <w:rPr>
          <w:rFonts w:asciiTheme="majorHAnsi" w:eastAsia="Arimo" w:hAnsiTheme="majorHAnsi" w:cstheme="majorHAnsi"/>
        </w:rPr>
      </w:pPr>
    </w:p>
    <w:p w14:paraId="227B8512" w14:textId="77777777" w:rsidR="00723356" w:rsidRPr="00A66C93" w:rsidRDefault="00723356" w:rsidP="00723356">
      <w:pPr>
        <w:spacing w:after="0" w:line="240" w:lineRule="auto"/>
        <w:ind w:left="697"/>
        <w:jc w:val="both"/>
        <w:rPr>
          <w:rFonts w:asciiTheme="majorHAnsi" w:eastAsia="Arimo" w:hAnsiTheme="majorHAnsi" w:cstheme="majorHAnsi"/>
        </w:rPr>
      </w:pPr>
      <w:r w:rsidRPr="00A66C93">
        <w:rPr>
          <w:rFonts w:asciiTheme="majorHAnsi" w:eastAsia="Arimo" w:hAnsiTheme="majorHAnsi" w:cstheme="majorHAnsi"/>
        </w:rPr>
        <w:t>Es responsabilidad del Usuario aplicar las medidas requeridas para cuidar y salvaguardar la información, datos y/o software de su propiedad o, en su caso, evitar una contaminación por virus o ataques de usuarios de Internet.</w:t>
      </w:r>
    </w:p>
    <w:p w14:paraId="77ACC95F" w14:textId="77777777" w:rsidR="00723356" w:rsidRPr="00A66C93" w:rsidRDefault="00723356" w:rsidP="00723356">
      <w:pPr>
        <w:spacing w:after="0" w:line="240" w:lineRule="auto"/>
        <w:ind w:left="697"/>
        <w:jc w:val="both"/>
        <w:rPr>
          <w:rFonts w:asciiTheme="majorHAnsi" w:eastAsia="Arimo" w:hAnsiTheme="majorHAnsi" w:cstheme="majorHAnsi"/>
        </w:rPr>
      </w:pPr>
    </w:p>
    <w:p w14:paraId="3AB62671" w14:textId="77777777" w:rsidR="00723356" w:rsidRPr="00A66C93" w:rsidRDefault="00723356" w:rsidP="00723356">
      <w:pPr>
        <w:spacing w:after="0" w:line="240" w:lineRule="auto"/>
        <w:ind w:left="697"/>
        <w:jc w:val="both"/>
        <w:rPr>
          <w:rFonts w:asciiTheme="majorHAnsi" w:eastAsia="Arimo" w:hAnsiTheme="majorHAnsi" w:cstheme="majorHAnsi"/>
        </w:rPr>
      </w:pPr>
      <w:r w:rsidRPr="00A66C93">
        <w:rPr>
          <w:rFonts w:asciiTheme="majorHAnsi" w:eastAsia="Arimo" w:hAnsiTheme="majorHAnsi" w:cstheme="majorHAnsi"/>
        </w:rPr>
        <w:t xml:space="preserve">La información que circula por Internet puede estar sometida a un reglamento de uso o estar protegida por leyes de derechos de autor y propiedad Intelectual, por lo que el Usuario será el único responsable del uso de la información que consulte, transmita o reciba a través del Servicio. </w:t>
      </w:r>
    </w:p>
    <w:p w14:paraId="78ED8A4C" w14:textId="77777777" w:rsidR="00723356" w:rsidRPr="00A66C93" w:rsidRDefault="00723356" w:rsidP="00723356">
      <w:pPr>
        <w:spacing w:after="0" w:line="240" w:lineRule="auto"/>
        <w:ind w:left="697" w:right="210"/>
        <w:jc w:val="both"/>
        <w:rPr>
          <w:rFonts w:asciiTheme="majorHAnsi" w:eastAsia="Arimo" w:hAnsiTheme="majorHAnsi" w:cstheme="majorHAnsi"/>
        </w:rPr>
      </w:pPr>
    </w:p>
    <w:p w14:paraId="4BDF903A" w14:textId="77777777" w:rsidR="00723356" w:rsidRPr="00A66C93" w:rsidRDefault="00723356" w:rsidP="00723356">
      <w:pPr>
        <w:spacing w:after="0" w:line="240" w:lineRule="auto"/>
        <w:ind w:left="697" w:right="210"/>
        <w:jc w:val="both"/>
        <w:rPr>
          <w:rFonts w:asciiTheme="majorHAnsi" w:eastAsia="Arimo" w:hAnsiTheme="majorHAnsi" w:cstheme="majorHAnsi"/>
        </w:rPr>
      </w:pPr>
    </w:p>
    <w:p w14:paraId="5AACDC68" w14:textId="77777777" w:rsidR="00723356" w:rsidRPr="00A66C93" w:rsidRDefault="00723356" w:rsidP="00723356">
      <w:pPr>
        <w:spacing w:after="0" w:line="240" w:lineRule="auto"/>
        <w:ind w:left="698" w:right="210"/>
        <w:jc w:val="both"/>
        <w:rPr>
          <w:rFonts w:asciiTheme="majorHAnsi" w:eastAsia="Arimo" w:hAnsiTheme="majorHAnsi" w:cstheme="majorHAnsi"/>
        </w:rPr>
      </w:pPr>
      <w:r w:rsidRPr="00A66C93">
        <w:rPr>
          <w:rFonts w:asciiTheme="majorHAnsi" w:eastAsia="Arimo" w:hAnsiTheme="majorHAnsi" w:cstheme="majorHAnsi"/>
        </w:rPr>
        <w:t xml:space="preserve">En este sentido el </w:t>
      </w:r>
      <w:r w:rsidRPr="00A66C93">
        <w:rPr>
          <w:rFonts w:asciiTheme="majorHAnsi" w:eastAsia="Arimo" w:hAnsiTheme="majorHAnsi" w:cstheme="majorHAnsi"/>
          <w:b/>
          <w:i/>
        </w:rPr>
        <w:t>PROVEEDOR</w:t>
      </w:r>
      <w:r w:rsidRPr="00A66C93">
        <w:rPr>
          <w:rFonts w:asciiTheme="majorHAnsi" w:eastAsia="Arimo" w:hAnsiTheme="majorHAnsi" w:cstheme="majorHAnsi"/>
        </w:rPr>
        <w:t>:</w:t>
      </w:r>
    </w:p>
    <w:p w14:paraId="34906BBB" w14:textId="77777777" w:rsidR="00723356" w:rsidRPr="00A66C93" w:rsidRDefault="00723356" w:rsidP="00723356">
      <w:pPr>
        <w:numPr>
          <w:ilvl w:val="0"/>
          <w:numId w:val="20"/>
        </w:numPr>
        <w:pBdr>
          <w:top w:val="nil"/>
          <w:left w:val="nil"/>
          <w:bottom w:val="nil"/>
          <w:right w:val="nil"/>
          <w:between w:val="nil"/>
        </w:pBdr>
        <w:spacing w:after="0" w:line="240" w:lineRule="auto"/>
        <w:ind w:left="1134"/>
        <w:jc w:val="both"/>
        <w:rPr>
          <w:rFonts w:asciiTheme="majorHAnsi" w:eastAsia="Arimo" w:hAnsiTheme="majorHAnsi" w:cstheme="majorHAnsi"/>
        </w:rPr>
      </w:pPr>
      <w:r w:rsidRPr="00A66C93">
        <w:rPr>
          <w:rFonts w:asciiTheme="majorHAnsi" w:eastAsia="Arimo" w:hAnsiTheme="majorHAnsi" w:cstheme="majorHAnsi"/>
        </w:rPr>
        <w:t xml:space="preserve">No se hace responsable de las medidas legales, técnicas o comerciales que terceros apliquen para proteger la integridad de su información, sistemas, aplicaciones, usuarios, entre otros. </w:t>
      </w:r>
    </w:p>
    <w:p w14:paraId="2381B8A1" w14:textId="77777777" w:rsidR="00723356" w:rsidRPr="00A66C93" w:rsidRDefault="00723356" w:rsidP="00723356">
      <w:pPr>
        <w:numPr>
          <w:ilvl w:val="0"/>
          <w:numId w:val="20"/>
        </w:numPr>
        <w:pBdr>
          <w:top w:val="nil"/>
          <w:left w:val="nil"/>
          <w:bottom w:val="nil"/>
          <w:right w:val="nil"/>
          <w:between w:val="nil"/>
        </w:pBdr>
        <w:tabs>
          <w:tab w:val="left" w:pos="567"/>
        </w:tabs>
        <w:spacing w:after="0" w:line="240" w:lineRule="auto"/>
        <w:ind w:left="1134"/>
        <w:jc w:val="both"/>
        <w:rPr>
          <w:rFonts w:asciiTheme="majorHAnsi" w:eastAsia="Arimo" w:hAnsiTheme="majorHAnsi" w:cstheme="majorHAnsi"/>
        </w:rPr>
      </w:pPr>
      <w:r w:rsidRPr="00A66C93">
        <w:rPr>
          <w:rFonts w:asciiTheme="majorHAnsi" w:eastAsia="Arimo" w:hAnsiTheme="majorHAnsi" w:cstheme="majorHAnsi"/>
        </w:rPr>
        <w:t xml:space="preserve">No se hace responsable de la calidad de la información o contenidos, integridad de las aplicaciones o servicios que se obtengan a través del Servicio. </w:t>
      </w:r>
    </w:p>
    <w:p w14:paraId="4294CE35" w14:textId="77777777" w:rsidR="00723356" w:rsidRPr="00A66C93" w:rsidRDefault="00723356" w:rsidP="00723356">
      <w:pPr>
        <w:numPr>
          <w:ilvl w:val="0"/>
          <w:numId w:val="20"/>
        </w:numPr>
        <w:pBdr>
          <w:top w:val="nil"/>
          <w:left w:val="nil"/>
          <w:bottom w:val="nil"/>
          <w:right w:val="nil"/>
          <w:between w:val="nil"/>
        </w:pBdr>
        <w:tabs>
          <w:tab w:val="left" w:pos="567"/>
        </w:tabs>
        <w:spacing w:after="0" w:line="240" w:lineRule="auto"/>
        <w:ind w:left="1134"/>
        <w:jc w:val="both"/>
        <w:rPr>
          <w:rFonts w:asciiTheme="majorHAnsi" w:eastAsia="Arimo" w:hAnsiTheme="majorHAnsi" w:cstheme="majorHAnsi"/>
        </w:rPr>
      </w:pPr>
      <w:r w:rsidRPr="00A66C93">
        <w:rPr>
          <w:rFonts w:asciiTheme="majorHAnsi" w:eastAsia="Arimo" w:hAnsiTheme="majorHAnsi" w:cstheme="majorHAnsi"/>
        </w:rPr>
        <w:t>No será responsable de cualquier daño y/o perjuicio causado al Usuario por el uso que éste le dé al Servicio</w:t>
      </w:r>
    </w:p>
    <w:p w14:paraId="000000CE" w14:textId="77777777" w:rsidR="000E38DE" w:rsidRDefault="000E38DE">
      <w:pPr>
        <w:spacing w:after="0" w:line="240" w:lineRule="auto"/>
        <w:ind w:left="709"/>
        <w:jc w:val="both"/>
        <w:rPr>
          <w:sz w:val="23"/>
          <w:szCs w:val="23"/>
        </w:rPr>
      </w:pPr>
    </w:p>
    <w:p w14:paraId="000000CF" w14:textId="77777777" w:rsidR="000E38DE" w:rsidRDefault="00D1032E">
      <w:pPr>
        <w:pStyle w:val="Ttulo1"/>
        <w:numPr>
          <w:ilvl w:val="0"/>
          <w:numId w:val="9"/>
        </w:numPr>
        <w:spacing w:after="120" w:line="240" w:lineRule="auto"/>
        <w:rPr>
          <w:color w:val="000000"/>
          <w:sz w:val="28"/>
          <w:szCs w:val="28"/>
        </w:rPr>
      </w:pPr>
      <w:bookmarkStart w:id="10" w:name="_heading=h.1hmsyys" w:colFirst="0" w:colLast="0"/>
      <w:bookmarkEnd w:id="10"/>
      <w:r>
        <w:rPr>
          <w:color w:val="000000"/>
          <w:sz w:val="28"/>
          <w:szCs w:val="28"/>
        </w:rPr>
        <w:t>POLÍTICAS DE USO DEL SERVICIO, CONTENIDOS E INFORMACIÓN</w:t>
      </w:r>
    </w:p>
    <w:p w14:paraId="000000D0" w14:textId="77777777" w:rsidR="000E38DE" w:rsidRDefault="000E38DE">
      <w:pPr>
        <w:spacing w:after="0" w:line="240" w:lineRule="auto"/>
        <w:ind w:left="697"/>
        <w:jc w:val="both"/>
        <w:rPr>
          <w:sz w:val="23"/>
          <w:szCs w:val="23"/>
        </w:rPr>
      </w:pPr>
    </w:p>
    <w:p w14:paraId="000000D1" w14:textId="77777777" w:rsidR="000E38DE" w:rsidRPr="00A66C93" w:rsidRDefault="00D1032E">
      <w:pPr>
        <w:spacing w:after="0" w:line="240" w:lineRule="auto"/>
        <w:ind w:left="697"/>
        <w:jc w:val="both"/>
      </w:pPr>
      <w:r w:rsidRPr="00A66C93">
        <w:t>Es responsabilidad del Usuario aplicar las medidas requeridas para cuidar y salvaguardar la información, datos y/o software de su propiedad o, en su caso, evitar una contaminación por virus o ataques de usuarios de Internet.</w:t>
      </w:r>
    </w:p>
    <w:p w14:paraId="000000D2" w14:textId="77777777" w:rsidR="000E38DE" w:rsidRPr="00A66C93" w:rsidRDefault="000E38DE">
      <w:pPr>
        <w:spacing w:after="0" w:line="240" w:lineRule="auto"/>
        <w:ind w:left="697"/>
        <w:jc w:val="both"/>
      </w:pPr>
    </w:p>
    <w:p w14:paraId="000000D3" w14:textId="77777777" w:rsidR="000E38DE" w:rsidRPr="00A66C93" w:rsidRDefault="00D1032E">
      <w:pPr>
        <w:spacing w:after="0" w:line="240" w:lineRule="auto"/>
        <w:ind w:left="697"/>
        <w:jc w:val="both"/>
      </w:pPr>
      <w:r w:rsidRPr="00A66C93">
        <w:t xml:space="preserve">La información que circula por Internet puede estar sometida a un reglamento de uso o estar protegida por leyes de derechos de autor y propiedad Intelectual, por lo que el Usuario será el único responsable del uso de la información que consulte, transmita o reciba a través del Servicio. </w:t>
      </w:r>
    </w:p>
    <w:p w14:paraId="000000D4" w14:textId="77777777" w:rsidR="000E38DE" w:rsidRPr="00A66C93" w:rsidRDefault="000E38DE">
      <w:pPr>
        <w:spacing w:after="0" w:line="240" w:lineRule="auto"/>
        <w:ind w:left="697" w:right="210"/>
        <w:jc w:val="both"/>
      </w:pPr>
    </w:p>
    <w:p w14:paraId="000000D5" w14:textId="77777777" w:rsidR="000E38DE" w:rsidRPr="00A66C93" w:rsidRDefault="000E38DE">
      <w:pPr>
        <w:spacing w:after="0" w:line="240" w:lineRule="auto"/>
        <w:ind w:left="697" w:right="210"/>
        <w:jc w:val="both"/>
      </w:pPr>
    </w:p>
    <w:p w14:paraId="000000D6" w14:textId="77777777" w:rsidR="000E38DE" w:rsidRPr="00A66C93" w:rsidRDefault="00D1032E">
      <w:pPr>
        <w:spacing w:after="0" w:line="240" w:lineRule="auto"/>
        <w:ind w:left="698" w:right="210"/>
        <w:jc w:val="both"/>
      </w:pPr>
      <w:r w:rsidRPr="00A66C93">
        <w:t xml:space="preserve">En este sentido el </w:t>
      </w:r>
      <w:r w:rsidRPr="00A66C93">
        <w:rPr>
          <w:b/>
          <w:i/>
        </w:rPr>
        <w:t>PROVEEDOR</w:t>
      </w:r>
      <w:r w:rsidRPr="00A66C93">
        <w:t>:</w:t>
      </w:r>
    </w:p>
    <w:p w14:paraId="000000D7" w14:textId="77777777" w:rsidR="000E38DE" w:rsidRPr="00A66C93" w:rsidRDefault="00D1032E">
      <w:pPr>
        <w:numPr>
          <w:ilvl w:val="0"/>
          <w:numId w:val="6"/>
        </w:numPr>
        <w:pBdr>
          <w:top w:val="nil"/>
          <w:left w:val="nil"/>
          <w:bottom w:val="nil"/>
          <w:right w:val="nil"/>
          <w:between w:val="nil"/>
        </w:pBdr>
        <w:spacing w:after="0" w:line="240" w:lineRule="auto"/>
        <w:ind w:left="1134"/>
        <w:jc w:val="both"/>
      </w:pPr>
      <w:r w:rsidRPr="00A66C93">
        <w:t xml:space="preserve">No se hace responsable de las medidas legales, técnicas o comerciales que terceros apliquen para proteger la integridad de su información, sistemas, aplicaciones, usuarios, entre otros. </w:t>
      </w:r>
    </w:p>
    <w:p w14:paraId="000000D8" w14:textId="77777777" w:rsidR="000E38DE" w:rsidRPr="00A66C93" w:rsidRDefault="00D1032E">
      <w:pPr>
        <w:numPr>
          <w:ilvl w:val="0"/>
          <w:numId w:val="6"/>
        </w:numPr>
        <w:pBdr>
          <w:top w:val="nil"/>
          <w:left w:val="nil"/>
          <w:bottom w:val="nil"/>
          <w:right w:val="nil"/>
          <w:between w:val="nil"/>
        </w:pBdr>
        <w:tabs>
          <w:tab w:val="left" w:pos="567"/>
        </w:tabs>
        <w:spacing w:after="0" w:line="240" w:lineRule="auto"/>
        <w:ind w:left="1134"/>
        <w:jc w:val="both"/>
      </w:pPr>
      <w:r w:rsidRPr="00A66C93">
        <w:t xml:space="preserve">No se hace responsable de la calidad de la información o contenidos, integridad de las aplicaciones o servicios que se obtengan a través del Servicio. </w:t>
      </w:r>
    </w:p>
    <w:p w14:paraId="000000D9" w14:textId="77777777" w:rsidR="000E38DE" w:rsidRPr="00A66C93" w:rsidRDefault="00D1032E">
      <w:pPr>
        <w:numPr>
          <w:ilvl w:val="0"/>
          <w:numId w:val="6"/>
        </w:numPr>
        <w:pBdr>
          <w:top w:val="nil"/>
          <w:left w:val="nil"/>
          <w:bottom w:val="nil"/>
          <w:right w:val="nil"/>
          <w:between w:val="nil"/>
        </w:pBdr>
        <w:tabs>
          <w:tab w:val="left" w:pos="567"/>
        </w:tabs>
        <w:spacing w:after="0" w:line="240" w:lineRule="auto"/>
        <w:ind w:left="1134"/>
        <w:jc w:val="both"/>
      </w:pPr>
      <w:r w:rsidRPr="00A66C93">
        <w:lastRenderedPageBreak/>
        <w:t>No será responsable de cualquier daño y/o perjuicio causado al Usuario por el uso que éste le dé al Servicio</w:t>
      </w:r>
    </w:p>
    <w:p w14:paraId="000000DA" w14:textId="77777777" w:rsidR="000E38DE" w:rsidRDefault="00D1032E">
      <w:pPr>
        <w:pStyle w:val="Ttulo1"/>
        <w:numPr>
          <w:ilvl w:val="0"/>
          <w:numId w:val="9"/>
        </w:numPr>
        <w:rPr>
          <w:color w:val="000000"/>
          <w:sz w:val="28"/>
          <w:szCs w:val="28"/>
        </w:rPr>
      </w:pPr>
      <w:bookmarkStart w:id="11" w:name="_heading=h.41mghml" w:colFirst="0" w:colLast="0"/>
      <w:bookmarkEnd w:id="11"/>
      <w:r>
        <w:rPr>
          <w:color w:val="000000"/>
          <w:sz w:val="28"/>
          <w:szCs w:val="28"/>
        </w:rPr>
        <w:t>POLÍTICAS DE PRECIO Y TARIFAS</w:t>
      </w:r>
    </w:p>
    <w:p w14:paraId="000000DB" w14:textId="77777777" w:rsidR="000E38DE" w:rsidRDefault="000E38DE">
      <w:pPr>
        <w:widowControl w:val="0"/>
        <w:pBdr>
          <w:top w:val="nil"/>
          <w:left w:val="nil"/>
          <w:bottom w:val="nil"/>
          <w:right w:val="nil"/>
          <w:between w:val="nil"/>
        </w:pBdr>
        <w:spacing w:after="0" w:line="240" w:lineRule="auto"/>
        <w:ind w:left="709" w:right="210"/>
        <w:jc w:val="both"/>
        <w:rPr>
          <w:sz w:val="23"/>
          <w:szCs w:val="23"/>
        </w:rPr>
      </w:pPr>
    </w:p>
    <w:p w14:paraId="000000DC" w14:textId="42B4C99D" w:rsidR="000E38DE" w:rsidRPr="00A66C93" w:rsidRDefault="00D1032E">
      <w:pPr>
        <w:widowControl w:val="0"/>
        <w:pBdr>
          <w:top w:val="nil"/>
          <w:left w:val="nil"/>
          <w:bottom w:val="nil"/>
          <w:right w:val="nil"/>
          <w:between w:val="nil"/>
        </w:pBdr>
        <w:spacing w:after="0" w:line="240" w:lineRule="auto"/>
        <w:ind w:left="709"/>
        <w:jc w:val="both"/>
      </w:pPr>
      <w:r w:rsidRPr="00A66C93">
        <w:t xml:space="preserve">Las tarifas registradas ante </w:t>
      </w:r>
      <w:r w:rsidR="00D75974" w:rsidRPr="00A66C93">
        <w:t xml:space="preserve">la CRT </w:t>
      </w:r>
      <w:r w:rsidRPr="00A66C93">
        <w:t xml:space="preserve">que aplicarán al Servicio que ofrecerá el </w:t>
      </w:r>
      <w:r w:rsidRPr="00A66C93">
        <w:rPr>
          <w:b/>
          <w:i/>
        </w:rPr>
        <w:t>PROVEEDOR</w:t>
      </w:r>
      <w:r w:rsidRPr="00A66C93">
        <w:t xml:space="preserve"> contienen las cantidades que los Usuarios pagarán por virtud de los servicios proporcionados a estos. Esta información podrá ser consultada en nuestra Página Web y en el Visor de Tarifas </w:t>
      </w:r>
      <w:r w:rsidR="00D75974" w:rsidRPr="00A66C93">
        <w:t>de la CRT</w:t>
      </w:r>
      <w:r w:rsidRPr="00A66C93">
        <w:t xml:space="preserve">, en la liga: </w:t>
      </w:r>
      <w:hyperlink r:id="rId13">
        <w:r w:rsidRPr="00A66C93">
          <w:rPr>
            <w:color w:val="000000"/>
            <w:u w:val="single"/>
          </w:rPr>
          <w:t>https://tarifas.ift.org.mx/ift_visor/</w:t>
        </w:r>
      </w:hyperlink>
      <w:r w:rsidRPr="00A66C93">
        <w:t xml:space="preserve">. </w:t>
      </w:r>
    </w:p>
    <w:p w14:paraId="000000DD" w14:textId="77777777" w:rsidR="000E38DE" w:rsidRPr="00A66C93" w:rsidRDefault="000E38DE">
      <w:pPr>
        <w:widowControl w:val="0"/>
        <w:pBdr>
          <w:top w:val="nil"/>
          <w:left w:val="nil"/>
          <w:bottom w:val="nil"/>
          <w:right w:val="nil"/>
          <w:between w:val="nil"/>
        </w:pBdr>
        <w:spacing w:after="0" w:line="240" w:lineRule="auto"/>
        <w:ind w:left="709"/>
        <w:jc w:val="both"/>
      </w:pPr>
    </w:p>
    <w:p w14:paraId="000000DE" w14:textId="2DEAA950" w:rsidR="000E38DE" w:rsidRPr="00A66C93" w:rsidRDefault="00D1032E">
      <w:pPr>
        <w:spacing w:after="0" w:line="240" w:lineRule="auto"/>
        <w:ind w:left="709"/>
        <w:jc w:val="both"/>
      </w:pPr>
      <w:r w:rsidRPr="00A66C93">
        <w:rPr>
          <w:b/>
        </w:rPr>
        <w:t>Tarifas Promocionales y Descuentos</w:t>
      </w:r>
      <w:r w:rsidRPr="00A66C93">
        <w:t xml:space="preserve">. Eventualmente, el </w:t>
      </w:r>
      <w:r w:rsidRPr="00A66C93">
        <w:rPr>
          <w:b/>
          <w:i/>
        </w:rPr>
        <w:t xml:space="preserve">PROVEEDOR </w:t>
      </w:r>
      <w:r w:rsidRPr="00A66C93">
        <w:t xml:space="preserve">podrá ofrecer precios promocionales por temporada a los Usuarios los cuales estarán debidamente registrados ante </w:t>
      </w:r>
      <w:r w:rsidR="00D75974" w:rsidRPr="00A66C93">
        <w:t>la CRT</w:t>
      </w:r>
      <w:r w:rsidRPr="00A66C93">
        <w:t>, los servicios bajo estas promociones se ofrecerán en los mismos términos y condiciones que a los Usuarios de los paquetes regulares del Servicio.</w:t>
      </w:r>
    </w:p>
    <w:p w14:paraId="000000DF" w14:textId="77777777" w:rsidR="000E38DE" w:rsidRPr="00A66C93" w:rsidRDefault="000E38DE">
      <w:pPr>
        <w:spacing w:after="0" w:line="240" w:lineRule="auto"/>
        <w:ind w:left="709"/>
        <w:jc w:val="both"/>
      </w:pPr>
    </w:p>
    <w:p w14:paraId="000000E0" w14:textId="1345E11E" w:rsidR="000E38DE" w:rsidRPr="00A66C93" w:rsidRDefault="00D1032E">
      <w:pPr>
        <w:spacing w:after="0" w:line="240" w:lineRule="auto"/>
        <w:ind w:left="709"/>
        <w:jc w:val="both"/>
      </w:pPr>
      <w:bookmarkStart w:id="12" w:name="_heading=h.17dp8vu" w:colFirst="0" w:colLast="0"/>
      <w:bookmarkEnd w:id="12"/>
      <w:r w:rsidRPr="00A66C93">
        <w:rPr>
          <w:b/>
        </w:rPr>
        <w:t>Modificación de tarifas</w:t>
      </w:r>
      <w:r w:rsidRPr="00A66C93">
        <w:t xml:space="preserve">. El </w:t>
      </w:r>
      <w:r w:rsidRPr="00A66C93">
        <w:rPr>
          <w:b/>
          <w:i/>
        </w:rPr>
        <w:t>PROVEEDOR</w:t>
      </w:r>
      <w:r w:rsidRPr="00A66C93">
        <w:t xml:space="preserve"> está posibilitado para ajustar los precios y cargos de cualquiera de sus servicios, conforme a las normas vigentes relativas al registro de las tarifas por parte </w:t>
      </w:r>
      <w:r w:rsidR="00D75974" w:rsidRPr="00A66C93">
        <w:t>de la CRT</w:t>
      </w:r>
      <w:r w:rsidRPr="00A66C93">
        <w:t xml:space="preserve">. </w:t>
      </w:r>
    </w:p>
    <w:p w14:paraId="000000E1" w14:textId="77777777" w:rsidR="000E38DE" w:rsidRPr="00A66C93" w:rsidRDefault="000E38DE">
      <w:pPr>
        <w:spacing w:after="0" w:line="240" w:lineRule="auto"/>
        <w:ind w:left="709"/>
        <w:jc w:val="both"/>
      </w:pPr>
    </w:p>
    <w:p w14:paraId="000000E2" w14:textId="77777777" w:rsidR="000E38DE" w:rsidRPr="00A66C93" w:rsidRDefault="00D1032E">
      <w:pPr>
        <w:spacing w:after="0" w:line="240" w:lineRule="auto"/>
        <w:ind w:left="709"/>
        <w:jc w:val="both"/>
      </w:pPr>
      <w:r w:rsidRPr="00A66C93">
        <w:rPr>
          <w:b/>
        </w:rPr>
        <w:t>Cargos Adicionales</w:t>
      </w:r>
      <w:r w:rsidRPr="00A66C93">
        <w:t>. Todos los cargos adicionales en que se incurra para la prestación del Servicio solicitado por el Usuario estarán establecidos en términos del registro tarifario correspondiente.</w:t>
      </w:r>
    </w:p>
    <w:p w14:paraId="000000E3" w14:textId="77777777" w:rsidR="000E38DE" w:rsidRPr="00A66C93" w:rsidRDefault="000E38DE">
      <w:pPr>
        <w:spacing w:after="0" w:line="240" w:lineRule="auto"/>
        <w:ind w:left="709"/>
        <w:jc w:val="both"/>
      </w:pPr>
    </w:p>
    <w:p w14:paraId="000000E4" w14:textId="77777777" w:rsidR="000E38DE" w:rsidRDefault="00D1032E">
      <w:pPr>
        <w:pStyle w:val="Ttulo1"/>
        <w:numPr>
          <w:ilvl w:val="0"/>
          <w:numId w:val="9"/>
        </w:numPr>
        <w:rPr>
          <w:color w:val="000000"/>
          <w:sz w:val="28"/>
          <w:szCs w:val="28"/>
        </w:rPr>
      </w:pPr>
      <w:bookmarkStart w:id="13" w:name="_heading=h.2grqrue" w:colFirst="0" w:colLast="0"/>
      <w:bookmarkEnd w:id="13"/>
      <w:r>
        <w:rPr>
          <w:color w:val="000000"/>
          <w:sz w:val="28"/>
          <w:szCs w:val="28"/>
        </w:rPr>
        <w:t xml:space="preserve"> CONTRATACIÓN</w:t>
      </w:r>
    </w:p>
    <w:p w14:paraId="000000E5" w14:textId="77777777" w:rsidR="000E38DE" w:rsidRDefault="000E38DE">
      <w:pPr>
        <w:widowControl w:val="0"/>
        <w:pBdr>
          <w:top w:val="nil"/>
          <w:left w:val="nil"/>
          <w:bottom w:val="nil"/>
          <w:right w:val="nil"/>
          <w:between w:val="nil"/>
        </w:pBdr>
        <w:spacing w:after="0" w:line="240" w:lineRule="auto"/>
        <w:ind w:left="709" w:right="211"/>
        <w:jc w:val="both"/>
        <w:rPr>
          <w:sz w:val="23"/>
          <w:szCs w:val="23"/>
        </w:rPr>
      </w:pPr>
    </w:p>
    <w:p w14:paraId="000000E6" w14:textId="77777777" w:rsidR="000E38DE" w:rsidRDefault="00D1032E">
      <w:pPr>
        <w:pStyle w:val="Ttulo2"/>
        <w:rPr>
          <w:b/>
          <w:color w:val="000000"/>
        </w:rPr>
      </w:pPr>
      <w:bookmarkStart w:id="14" w:name="_heading=h.vx1227" w:colFirst="0" w:colLast="0"/>
      <w:bookmarkEnd w:id="14"/>
      <w:r>
        <w:rPr>
          <w:b/>
          <w:color w:val="000000"/>
        </w:rPr>
        <w:t xml:space="preserve">Procedimiento de Contratación </w:t>
      </w:r>
    </w:p>
    <w:p w14:paraId="000000E7" w14:textId="77777777" w:rsidR="000E38DE" w:rsidRDefault="000E38DE">
      <w:pPr>
        <w:widowControl w:val="0"/>
        <w:pBdr>
          <w:top w:val="nil"/>
          <w:left w:val="nil"/>
          <w:bottom w:val="nil"/>
          <w:right w:val="nil"/>
          <w:between w:val="nil"/>
        </w:pBdr>
        <w:spacing w:after="0" w:line="240" w:lineRule="auto"/>
        <w:ind w:left="709" w:right="210"/>
        <w:jc w:val="both"/>
        <w:rPr>
          <w:sz w:val="23"/>
          <w:szCs w:val="23"/>
        </w:rPr>
      </w:pPr>
    </w:p>
    <w:p w14:paraId="000000E8" w14:textId="7281AC2C" w:rsidR="000E38DE" w:rsidRPr="00A66C93" w:rsidRDefault="00D1032E">
      <w:pPr>
        <w:widowControl w:val="0"/>
        <w:pBdr>
          <w:top w:val="nil"/>
          <w:left w:val="nil"/>
          <w:bottom w:val="nil"/>
          <w:right w:val="nil"/>
          <w:between w:val="nil"/>
        </w:pBdr>
        <w:spacing w:after="0" w:line="240" w:lineRule="auto"/>
        <w:ind w:left="709"/>
        <w:jc w:val="both"/>
      </w:pPr>
      <w:r w:rsidRPr="00A66C93">
        <w:t xml:space="preserve">Para la contratación del Servicio, el interesado deberá hacerlo a través de cualquier de los siguientes </w:t>
      </w:r>
      <w:sdt>
        <w:sdtPr>
          <w:tag w:val="goog_rdk_2"/>
          <w:id w:val="-1651669723"/>
        </w:sdtPr>
        <w:sdtContent/>
      </w:sdt>
      <w:r w:rsidRPr="00A66C93">
        <w:t>medio</w:t>
      </w:r>
      <w:r w:rsidR="00971C45" w:rsidRPr="00A66C93">
        <w:t>s</w:t>
      </w:r>
      <w:r w:rsidRPr="00A66C93">
        <w:t xml:space="preserve">: </w:t>
      </w:r>
    </w:p>
    <w:p w14:paraId="000000E9" w14:textId="77777777" w:rsidR="000E38DE" w:rsidRPr="00A66C93" w:rsidRDefault="000E38DE">
      <w:pPr>
        <w:widowControl w:val="0"/>
        <w:pBdr>
          <w:top w:val="nil"/>
          <w:left w:val="nil"/>
          <w:bottom w:val="nil"/>
          <w:right w:val="nil"/>
          <w:between w:val="nil"/>
        </w:pBdr>
        <w:spacing w:after="0" w:line="240" w:lineRule="auto"/>
        <w:ind w:left="709"/>
        <w:jc w:val="both"/>
      </w:pPr>
    </w:p>
    <w:p w14:paraId="4EF08564" w14:textId="016A0CE2" w:rsidR="00971C45" w:rsidRPr="00816CE0" w:rsidRDefault="00971C45" w:rsidP="00816CE0">
      <w:pPr>
        <w:widowControl w:val="0"/>
        <w:numPr>
          <w:ilvl w:val="0"/>
          <w:numId w:val="10"/>
        </w:numPr>
        <w:pBdr>
          <w:top w:val="nil"/>
          <w:left w:val="nil"/>
          <w:bottom w:val="nil"/>
          <w:right w:val="nil"/>
          <w:between w:val="nil"/>
        </w:pBdr>
        <w:spacing w:after="0" w:line="240" w:lineRule="auto"/>
        <w:jc w:val="both"/>
        <w:rPr>
          <w:bCs/>
          <w:lang w:val="es-ES"/>
        </w:rPr>
      </w:pPr>
      <w:r w:rsidRPr="00A66C93">
        <w:rPr>
          <w:color w:val="000000"/>
        </w:rPr>
        <w:t>Directamente en la Oficina o kioscos comerciales</w:t>
      </w:r>
      <w:r w:rsidR="00291612" w:rsidRPr="00A66C93">
        <w:rPr>
          <w:color w:val="000000"/>
        </w:rPr>
        <w:t xml:space="preserve">, de </w:t>
      </w:r>
      <w:r w:rsidR="00816CE0" w:rsidRPr="00816CE0">
        <w:rPr>
          <w:bCs/>
          <w:lang w:val="es-ES"/>
        </w:rPr>
        <w:t>lunes a sábado 9:00 a 18:00 horas</w:t>
      </w:r>
      <w:r w:rsidR="000570FD" w:rsidRPr="00816CE0">
        <w:rPr>
          <w:color w:val="000000"/>
        </w:rPr>
        <w:t>.</w:t>
      </w:r>
    </w:p>
    <w:p w14:paraId="000000EA" w14:textId="50EB9BC2" w:rsidR="000E38DE" w:rsidRPr="00816CE0" w:rsidRDefault="00D1032E" w:rsidP="00816CE0">
      <w:pPr>
        <w:pStyle w:val="Prrafodelista"/>
        <w:numPr>
          <w:ilvl w:val="0"/>
          <w:numId w:val="10"/>
        </w:numPr>
        <w:rPr>
          <w:color w:val="000000"/>
          <w:lang w:val="es-ES"/>
        </w:rPr>
      </w:pPr>
      <w:r w:rsidRPr="00A66C93">
        <w:rPr>
          <w:color w:val="000000"/>
        </w:rPr>
        <w:t>Comunicándose a</w:t>
      </w:r>
      <w:r w:rsidR="009E02FC" w:rsidRPr="00A66C93">
        <w:rPr>
          <w:color w:val="000000"/>
        </w:rPr>
        <w:t>l</w:t>
      </w:r>
      <w:r w:rsidR="00DB18AE" w:rsidRPr="00A66C93">
        <w:rPr>
          <w:color w:val="000000"/>
        </w:rPr>
        <w:t xml:space="preserve"> </w:t>
      </w:r>
      <w:r w:rsidRPr="00A66C93">
        <w:rPr>
          <w:color w:val="000000"/>
        </w:rPr>
        <w:t>número telefónic</w:t>
      </w:r>
      <w:r w:rsidR="009E02FC" w:rsidRPr="00A66C93">
        <w:rPr>
          <w:color w:val="000000"/>
        </w:rPr>
        <w:t>o</w:t>
      </w:r>
      <w:r w:rsidR="00D82B08">
        <w:rPr>
          <w:color w:val="000000"/>
        </w:rPr>
        <w:t xml:space="preserve"> </w:t>
      </w:r>
      <w:r w:rsidR="00816CE0" w:rsidRPr="00816CE0">
        <w:rPr>
          <w:color w:val="000000"/>
          <w:lang w:val="es-ES"/>
        </w:rPr>
        <w:t>7571057016</w:t>
      </w:r>
      <w:r w:rsidRPr="00816CE0">
        <w:rPr>
          <w:color w:val="000000"/>
        </w:rPr>
        <w:t xml:space="preserve">, en </w:t>
      </w:r>
      <w:r w:rsidR="00F013A3" w:rsidRPr="00816CE0">
        <w:rPr>
          <w:color w:val="000000"/>
        </w:rPr>
        <w:t>el</w:t>
      </w:r>
      <w:r w:rsidRPr="00816CE0">
        <w:rPr>
          <w:color w:val="000000"/>
        </w:rPr>
        <w:t xml:space="preserve"> cual será canalizado con un ejecutivo</w:t>
      </w:r>
      <w:r w:rsidR="00291612" w:rsidRPr="00816CE0">
        <w:rPr>
          <w:color w:val="000000"/>
        </w:rPr>
        <w:t xml:space="preserve">, disponible las 24 horas del día, los 365 días del año. </w:t>
      </w:r>
    </w:p>
    <w:p w14:paraId="000000EB" w14:textId="6B5203DD" w:rsidR="000E38DE" w:rsidRPr="00A66C93" w:rsidRDefault="00D1032E" w:rsidP="009E02FC">
      <w:pPr>
        <w:pStyle w:val="Prrafodelista"/>
        <w:numPr>
          <w:ilvl w:val="0"/>
          <w:numId w:val="10"/>
        </w:numPr>
        <w:jc w:val="both"/>
        <w:rPr>
          <w:color w:val="000000"/>
          <w:lang w:val="es-ES"/>
        </w:rPr>
      </w:pPr>
      <w:r w:rsidRPr="00A66C93">
        <w:rPr>
          <w:color w:val="000000"/>
        </w:rPr>
        <w:t>Enviando un correo a la dirección:</w:t>
      </w:r>
      <w:r w:rsidR="00816CE0">
        <w:rPr>
          <w:color w:val="000000"/>
        </w:rPr>
        <w:t xml:space="preserve"> </w:t>
      </w:r>
      <w:hyperlink r:id="rId14" w:history="1">
        <w:r w:rsidR="00816CE0" w:rsidRPr="00816CE0">
          <w:rPr>
            <w:rStyle w:val="Hipervnculo"/>
          </w:rPr>
          <w:t>satciinternet@gmail.com</w:t>
        </w:r>
      </w:hyperlink>
      <w:r w:rsidR="000570FD" w:rsidRPr="00A66C93">
        <w:rPr>
          <w:color w:val="000000"/>
        </w:rPr>
        <w:t xml:space="preserve">, </w:t>
      </w:r>
      <w:r w:rsidR="00291612" w:rsidRPr="00A66C93">
        <w:t xml:space="preserve">disponible las 24 horas del día, los 365 días del año. </w:t>
      </w:r>
    </w:p>
    <w:p w14:paraId="000000EC" w14:textId="77777777" w:rsidR="000E38DE" w:rsidRPr="00A66C93" w:rsidRDefault="000E38DE">
      <w:pPr>
        <w:widowControl w:val="0"/>
        <w:pBdr>
          <w:top w:val="nil"/>
          <w:left w:val="nil"/>
          <w:bottom w:val="nil"/>
          <w:right w:val="nil"/>
          <w:between w:val="nil"/>
        </w:pBdr>
        <w:spacing w:after="0" w:line="240" w:lineRule="auto"/>
        <w:ind w:left="1429"/>
        <w:jc w:val="both"/>
        <w:rPr>
          <w:color w:val="000000"/>
        </w:rPr>
      </w:pPr>
    </w:p>
    <w:p w14:paraId="000000EF" w14:textId="77777777" w:rsidR="000E38DE" w:rsidRPr="00F20D9E" w:rsidRDefault="00D1032E">
      <w:pPr>
        <w:widowControl w:val="0"/>
        <w:pBdr>
          <w:top w:val="nil"/>
          <w:left w:val="nil"/>
          <w:bottom w:val="nil"/>
          <w:right w:val="nil"/>
          <w:between w:val="nil"/>
        </w:pBdr>
        <w:spacing w:after="0" w:line="240" w:lineRule="auto"/>
        <w:ind w:left="851"/>
        <w:jc w:val="both"/>
      </w:pPr>
      <w:r w:rsidRPr="00A66C93">
        <w:t xml:space="preserve">En cualquiera de los dos medios antes señalados, el interesado deberá identificarse, manifestar su intención de contratar el Servicio y, finalmente, leer y firmar con el </w:t>
      </w:r>
      <w:r w:rsidRPr="00A66C93">
        <w:rPr>
          <w:b/>
          <w:i/>
        </w:rPr>
        <w:t xml:space="preserve">PROVEEDOR </w:t>
      </w:r>
      <w:r w:rsidRPr="00A66C93">
        <w:t xml:space="preserve">el Contrato de </w:t>
      </w:r>
      <w:r w:rsidRPr="00F20D9E">
        <w:t>Servicios, el cual se encuentra previamente autorizado por la Profeco.</w:t>
      </w:r>
    </w:p>
    <w:p w14:paraId="000000F0" w14:textId="77777777" w:rsidR="000E38DE" w:rsidRPr="00F20D9E" w:rsidRDefault="000E38DE">
      <w:pPr>
        <w:widowControl w:val="0"/>
        <w:pBdr>
          <w:top w:val="nil"/>
          <w:left w:val="nil"/>
          <w:bottom w:val="nil"/>
          <w:right w:val="nil"/>
          <w:between w:val="nil"/>
        </w:pBdr>
        <w:spacing w:after="0" w:line="240" w:lineRule="auto"/>
        <w:ind w:left="851"/>
        <w:jc w:val="both"/>
      </w:pPr>
    </w:p>
    <w:p w14:paraId="000000F1" w14:textId="77777777" w:rsidR="000E38DE" w:rsidRPr="00F20D9E" w:rsidRDefault="00D1032E">
      <w:pPr>
        <w:widowControl w:val="0"/>
        <w:pBdr>
          <w:top w:val="nil"/>
          <w:left w:val="nil"/>
          <w:bottom w:val="nil"/>
          <w:right w:val="nil"/>
          <w:between w:val="nil"/>
        </w:pBdr>
        <w:spacing w:after="0" w:line="240" w:lineRule="auto"/>
        <w:ind w:left="851"/>
        <w:jc w:val="both"/>
      </w:pPr>
      <w:r w:rsidRPr="00F20D9E">
        <w:t xml:space="preserve">El </w:t>
      </w:r>
      <w:r w:rsidRPr="00F20D9E">
        <w:rPr>
          <w:b/>
          <w:i/>
        </w:rPr>
        <w:t>PROVEEDOR</w:t>
      </w:r>
      <w:r w:rsidRPr="00F20D9E">
        <w:t xml:space="preserve"> solicitará los siguientes documentos para la contratación del Servicio por parte de personas físicas:</w:t>
      </w:r>
    </w:p>
    <w:p w14:paraId="000000F2" w14:textId="77777777" w:rsidR="000E38DE" w:rsidRPr="00F20D9E" w:rsidRDefault="000E38DE">
      <w:pPr>
        <w:widowControl w:val="0"/>
        <w:pBdr>
          <w:top w:val="nil"/>
          <w:left w:val="nil"/>
          <w:bottom w:val="nil"/>
          <w:right w:val="nil"/>
          <w:between w:val="nil"/>
        </w:pBdr>
        <w:spacing w:after="0" w:line="240" w:lineRule="auto"/>
        <w:ind w:left="851" w:right="210"/>
        <w:jc w:val="both"/>
      </w:pPr>
    </w:p>
    <w:p w14:paraId="000000F3" w14:textId="77777777" w:rsidR="000E38DE" w:rsidRPr="00F20D9E" w:rsidRDefault="00D1032E">
      <w:pPr>
        <w:widowControl w:val="0"/>
        <w:numPr>
          <w:ilvl w:val="0"/>
          <w:numId w:val="12"/>
        </w:numPr>
        <w:pBdr>
          <w:top w:val="nil"/>
          <w:left w:val="nil"/>
          <w:bottom w:val="nil"/>
          <w:right w:val="nil"/>
          <w:between w:val="nil"/>
        </w:pBdr>
        <w:spacing w:after="0" w:line="240" w:lineRule="auto"/>
        <w:ind w:right="210"/>
        <w:jc w:val="both"/>
        <w:rPr>
          <w:color w:val="000000"/>
        </w:rPr>
      </w:pPr>
      <w:r w:rsidRPr="00F20D9E">
        <w:rPr>
          <w:color w:val="000000"/>
        </w:rPr>
        <w:t>Identificación vigente</w:t>
      </w:r>
    </w:p>
    <w:p w14:paraId="000000F4" w14:textId="77777777" w:rsidR="000E38DE" w:rsidRPr="00F20D9E" w:rsidRDefault="00D1032E">
      <w:pPr>
        <w:widowControl w:val="0"/>
        <w:numPr>
          <w:ilvl w:val="0"/>
          <w:numId w:val="12"/>
        </w:numPr>
        <w:pBdr>
          <w:top w:val="nil"/>
          <w:left w:val="nil"/>
          <w:bottom w:val="nil"/>
          <w:right w:val="nil"/>
          <w:between w:val="nil"/>
        </w:pBdr>
        <w:spacing w:after="0" w:line="240" w:lineRule="auto"/>
        <w:ind w:right="210"/>
        <w:jc w:val="both"/>
        <w:rPr>
          <w:color w:val="000000"/>
        </w:rPr>
      </w:pPr>
      <w:r w:rsidRPr="00F20D9E">
        <w:rPr>
          <w:color w:val="000000"/>
        </w:rPr>
        <w:t>Comprobante de domicilio.</w:t>
      </w:r>
    </w:p>
    <w:p w14:paraId="000000F5" w14:textId="77777777" w:rsidR="000E38DE" w:rsidRPr="00F20D9E" w:rsidRDefault="00D1032E">
      <w:pPr>
        <w:widowControl w:val="0"/>
        <w:numPr>
          <w:ilvl w:val="0"/>
          <w:numId w:val="12"/>
        </w:numPr>
        <w:pBdr>
          <w:top w:val="nil"/>
          <w:left w:val="nil"/>
          <w:bottom w:val="nil"/>
          <w:right w:val="nil"/>
          <w:between w:val="nil"/>
        </w:pBdr>
        <w:spacing w:after="0" w:line="240" w:lineRule="auto"/>
        <w:ind w:right="210"/>
        <w:jc w:val="both"/>
        <w:rPr>
          <w:color w:val="000000"/>
        </w:rPr>
      </w:pPr>
      <w:r w:rsidRPr="00F20D9E">
        <w:rPr>
          <w:color w:val="000000"/>
        </w:rPr>
        <w:t>RFC y domicilio fiscal.</w:t>
      </w:r>
    </w:p>
    <w:p w14:paraId="000000F6" w14:textId="77777777" w:rsidR="000E38DE" w:rsidRPr="00F20D9E" w:rsidRDefault="000E38DE">
      <w:pPr>
        <w:widowControl w:val="0"/>
        <w:pBdr>
          <w:top w:val="nil"/>
          <w:left w:val="nil"/>
          <w:bottom w:val="nil"/>
          <w:right w:val="nil"/>
          <w:between w:val="nil"/>
        </w:pBdr>
        <w:spacing w:after="0" w:line="240" w:lineRule="auto"/>
        <w:ind w:left="1571" w:right="210"/>
        <w:jc w:val="both"/>
        <w:rPr>
          <w:color w:val="000000"/>
        </w:rPr>
      </w:pPr>
    </w:p>
    <w:p w14:paraId="000000F7" w14:textId="77777777" w:rsidR="000E38DE" w:rsidRPr="00F20D9E" w:rsidRDefault="00D1032E">
      <w:pPr>
        <w:widowControl w:val="0"/>
        <w:pBdr>
          <w:top w:val="nil"/>
          <w:left w:val="nil"/>
          <w:bottom w:val="nil"/>
          <w:right w:val="nil"/>
          <w:between w:val="nil"/>
        </w:pBdr>
        <w:spacing w:after="0" w:line="240" w:lineRule="auto"/>
        <w:ind w:left="851"/>
        <w:jc w:val="both"/>
      </w:pPr>
      <w:r w:rsidRPr="00F20D9E">
        <w:lastRenderedPageBreak/>
        <w:t>La contratación del Servicio podrá llevarse a cabo a través de un tercero –representante del interesado– siempre y cuando éste presente una carta poder original suscrita por el titular, en la que indique su voluntad para que lo representen en dicha gestión.</w:t>
      </w:r>
    </w:p>
    <w:p w14:paraId="000000F8" w14:textId="77777777" w:rsidR="000E38DE" w:rsidRPr="00F20D9E" w:rsidRDefault="000E38DE">
      <w:pPr>
        <w:widowControl w:val="0"/>
        <w:pBdr>
          <w:top w:val="nil"/>
          <w:left w:val="nil"/>
          <w:bottom w:val="nil"/>
          <w:right w:val="nil"/>
          <w:between w:val="nil"/>
        </w:pBdr>
        <w:spacing w:after="0" w:line="240" w:lineRule="auto"/>
        <w:ind w:left="851"/>
        <w:jc w:val="both"/>
      </w:pPr>
    </w:p>
    <w:p w14:paraId="000000F9" w14:textId="77777777" w:rsidR="000E38DE" w:rsidRPr="00F20D9E" w:rsidRDefault="00D1032E">
      <w:pPr>
        <w:widowControl w:val="0"/>
        <w:pBdr>
          <w:top w:val="nil"/>
          <w:left w:val="nil"/>
          <w:bottom w:val="nil"/>
          <w:right w:val="nil"/>
          <w:between w:val="nil"/>
        </w:pBdr>
        <w:spacing w:after="0" w:line="240" w:lineRule="auto"/>
        <w:ind w:left="851"/>
        <w:jc w:val="both"/>
      </w:pPr>
      <w:r w:rsidRPr="00F20D9E">
        <w:t xml:space="preserve">Los documentos solicitados por el </w:t>
      </w:r>
      <w:r w:rsidRPr="00F20D9E">
        <w:rPr>
          <w:b/>
          <w:i/>
        </w:rPr>
        <w:t xml:space="preserve">PROVEEDOR </w:t>
      </w:r>
      <w:r w:rsidRPr="00F20D9E">
        <w:t>para la contratación del Servicio por parte de personas morales son:</w:t>
      </w:r>
    </w:p>
    <w:p w14:paraId="000000FA" w14:textId="77777777" w:rsidR="000E38DE" w:rsidRPr="00F20D9E" w:rsidRDefault="000E38DE">
      <w:pPr>
        <w:widowControl w:val="0"/>
        <w:pBdr>
          <w:top w:val="nil"/>
          <w:left w:val="nil"/>
          <w:bottom w:val="nil"/>
          <w:right w:val="nil"/>
          <w:between w:val="nil"/>
        </w:pBdr>
        <w:spacing w:after="0" w:line="240" w:lineRule="auto"/>
        <w:ind w:left="851"/>
        <w:jc w:val="both"/>
      </w:pPr>
    </w:p>
    <w:p w14:paraId="000000FB" w14:textId="77777777" w:rsidR="000E38DE" w:rsidRPr="00F20D9E" w:rsidRDefault="00D1032E">
      <w:pPr>
        <w:widowControl w:val="0"/>
        <w:numPr>
          <w:ilvl w:val="0"/>
          <w:numId w:val="13"/>
        </w:numPr>
        <w:pBdr>
          <w:top w:val="nil"/>
          <w:left w:val="nil"/>
          <w:bottom w:val="nil"/>
          <w:right w:val="nil"/>
          <w:between w:val="nil"/>
        </w:pBdr>
        <w:spacing w:after="0" w:line="240" w:lineRule="auto"/>
        <w:jc w:val="both"/>
        <w:rPr>
          <w:color w:val="000000"/>
        </w:rPr>
      </w:pPr>
      <w:r w:rsidRPr="00F20D9E">
        <w:rPr>
          <w:color w:val="000000"/>
        </w:rPr>
        <w:t>Acta constitutiva de la empresa con sus respectivos datos de inscripción en el Registro Público de la Propiedad o en el Registro Público de Comercio, según sea el caso.</w:t>
      </w:r>
    </w:p>
    <w:p w14:paraId="000000FC" w14:textId="77777777" w:rsidR="000E38DE" w:rsidRPr="00F20D9E" w:rsidRDefault="00D1032E">
      <w:pPr>
        <w:widowControl w:val="0"/>
        <w:numPr>
          <w:ilvl w:val="0"/>
          <w:numId w:val="13"/>
        </w:numPr>
        <w:pBdr>
          <w:top w:val="nil"/>
          <w:left w:val="nil"/>
          <w:bottom w:val="nil"/>
          <w:right w:val="nil"/>
          <w:between w:val="nil"/>
        </w:pBdr>
        <w:spacing w:after="0" w:line="240" w:lineRule="auto"/>
        <w:jc w:val="both"/>
        <w:rPr>
          <w:color w:val="000000"/>
        </w:rPr>
      </w:pPr>
      <w:r w:rsidRPr="00F20D9E">
        <w:rPr>
          <w:color w:val="000000"/>
        </w:rPr>
        <w:t>Identificación vigente del representante legal.</w:t>
      </w:r>
    </w:p>
    <w:p w14:paraId="000000FD" w14:textId="77777777" w:rsidR="000E38DE" w:rsidRPr="00F20D9E" w:rsidRDefault="00D1032E">
      <w:pPr>
        <w:widowControl w:val="0"/>
        <w:numPr>
          <w:ilvl w:val="0"/>
          <w:numId w:val="13"/>
        </w:numPr>
        <w:pBdr>
          <w:top w:val="nil"/>
          <w:left w:val="nil"/>
          <w:bottom w:val="nil"/>
          <w:right w:val="nil"/>
          <w:between w:val="nil"/>
        </w:pBdr>
        <w:spacing w:after="0" w:line="240" w:lineRule="auto"/>
        <w:jc w:val="both"/>
        <w:rPr>
          <w:color w:val="000000"/>
        </w:rPr>
      </w:pPr>
      <w:r w:rsidRPr="00F20D9E">
        <w:rPr>
          <w:color w:val="000000"/>
        </w:rPr>
        <w:t>Comprobante de domicilio de la empresa.</w:t>
      </w:r>
    </w:p>
    <w:p w14:paraId="000000FE" w14:textId="77777777" w:rsidR="000E38DE" w:rsidRPr="00F20D9E" w:rsidRDefault="00D1032E">
      <w:pPr>
        <w:widowControl w:val="0"/>
        <w:numPr>
          <w:ilvl w:val="0"/>
          <w:numId w:val="13"/>
        </w:numPr>
        <w:pBdr>
          <w:top w:val="nil"/>
          <w:left w:val="nil"/>
          <w:bottom w:val="nil"/>
          <w:right w:val="nil"/>
          <w:between w:val="nil"/>
        </w:pBdr>
        <w:spacing w:after="0" w:line="240" w:lineRule="auto"/>
        <w:jc w:val="both"/>
        <w:rPr>
          <w:color w:val="000000"/>
        </w:rPr>
      </w:pPr>
      <w:r w:rsidRPr="00F20D9E">
        <w:rPr>
          <w:color w:val="000000"/>
        </w:rPr>
        <w:t>RFC y domicilio fiscal.</w:t>
      </w:r>
    </w:p>
    <w:p w14:paraId="000000FF" w14:textId="77777777" w:rsidR="000E38DE" w:rsidRPr="00F20D9E" w:rsidRDefault="00D1032E">
      <w:pPr>
        <w:widowControl w:val="0"/>
        <w:numPr>
          <w:ilvl w:val="0"/>
          <w:numId w:val="13"/>
        </w:numPr>
        <w:pBdr>
          <w:top w:val="nil"/>
          <w:left w:val="nil"/>
          <w:bottom w:val="nil"/>
          <w:right w:val="nil"/>
          <w:between w:val="nil"/>
        </w:pBdr>
        <w:spacing w:after="0" w:line="240" w:lineRule="auto"/>
        <w:jc w:val="both"/>
        <w:rPr>
          <w:color w:val="000000"/>
        </w:rPr>
      </w:pPr>
      <w:r w:rsidRPr="00F20D9E">
        <w:rPr>
          <w:color w:val="000000"/>
        </w:rPr>
        <w:t xml:space="preserve">En su caso, copia del poder e inscripción en el RPP y/o RPC (según aplique de acuerdo al tipo de negociación y del requerimiento </w:t>
      </w:r>
      <w:sdt>
        <w:sdtPr>
          <w:tag w:val="goog_rdk_3"/>
          <w:id w:val="509868516"/>
        </w:sdtPr>
        <w:sdtContent/>
      </w:sdt>
      <w:r w:rsidRPr="00F20D9E">
        <w:rPr>
          <w:color w:val="000000"/>
        </w:rPr>
        <w:t>solicitado).</w:t>
      </w:r>
    </w:p>
    <w:p w14:paraId="00000100" w14:textId="77777777" w:rsidR="000E38DE" w:rsidRPr="00F20D9E" w:rsidRDefault="000E38DE">
      <w:pPr>
        <w:widowControl w:val="0"/>
        <w:pBdr>
          <w:top w:val="nil"/>
          <w:left w:val="nil"/>
          <w:bottom w:val="nil"/>
          <w:right w:val="nil"/>
          <w:between w:val="nil"/>
        </w:pBdr>
        <w:spacing w:after="0" w:line="240" w:lineRule="auto"/>
        <w:ind w:left="1985"/>
        <w:jc w:val="both"/>
      </w:pPr>
    </w:p>
    <w:p w14:paraId="00000101" w14:textId="147FB4A9" w:rsidR="000E38DE" w:rsidRPr="00F20D9E" w:rsidRDefault="00D1032E">
      <w:pPr>
        <w:widowControl w:val="0"/>
        <w:pBdr>
          <w:top w:val="nil"/>
          <w:left w:val="nil"/>
          <w:bottom w:val="nil"/>
          <w:right w:val="nil"/>
          <w:between w:val="nil"/>
        </w:pBdr>
        <w:spacing w:after="0" w:line="240" w:lineRule="auto"/>
        <w:ind w:left="851"/>
        <w:jc w:val="both"/>
      </w:pPr>
      <w:r w:rsidRPr="00F20D9E">
        <w:t xml:space="preserve">Una vez firmado el Contrato de Servicios, el </w:t>
      </w:r>
      <w:r w:rsidRPr="00F20D9E">
        <w:rPr>
          <w:b/>
          <w:i/>
        </w:rPr>
        <w:t xml:space="preserve">PROVEEDOR </w:t>
      </w:r>
      <w:r w:rsidRPr="00F20D9E">
        <w:t>entregará el Equipo Terminal, el cual es necesario para utilizar el Servicio y efectuará la instalación del Servicio en un plazo no mayor a 1</w:t>
      </w:r>
      <w:r w:rsidR="00291612" w:rsidRPr="00F20D9E">
        <w:t>0</w:t>
      </w:r>
      <w:r w:rsidRPr="00F20D9E">
        <w:t xml:space="preserve"> días hábiles a partir de la firma del Contrato de Servicios.</w:t>
      </w:r>
    </w:p>
    <w:p w14:paraId="00000102" w14:textId="77777777" w:rsidR="000E38DE" w:rsidRPr="00F20D9E" w:rsidRDefault="00D1032E">
      <w:pPr>
        <w:widowControl w:val="0"/>
        <w:pBdr>
          <w:top w:val="nil"/>
          <w:left w:val="nil"/>
          <w:bottom w:val="nil"/>
          <w:right w:val="nil"/>
          <w:between w:val="nil"/>
        </w:pBdr>
        <w:spacing w:after="0" w:line="240" w:lineRule="auto"/>
        <w:ind w:left="1985"/>
        <w:jc w:val="both"/>
      </w:pPr>
      <w:r w:rsidRPr="00F20D9E">
        <w:t xml:space="preserve"> </w:t>
      </w:r>
    </w:p>
    <w:p w14:paraId="00000103" w14:textId="72D29EF7" w:rsidR="000E38DE" w:rsidRPr="00F20D9E" w:rsidRDefault="00D1032E">
      <w:pPr>
        <w:widowControl w:val="0"/>
        <w:pBdr>
          <w:top w:val="nil"/>
          <w:left w:val="nil"/>
          <w:bottom w:val="nil"/>
          <w:right w:val="nil"/>
          <w:between w:val="nil"/>
        </w:pBdr>
        <w:spacing w:after="0" w:line="240" w:lineRule="auto"/>
        <w:ind w:left="851"/>
        <w:jc w:val="both"/>
      </w:pPr>
      <w:r w:rsidRPr="00F20D9E">
        <w:t>La duración del procedimiento de contratación e instalación, desde el envío de la información y documentación por parte del Usuario y hasta la instalación del Servicio, es de 1</w:t>
      </w:r>
      <w:r w:rsidR="00291612" w:rsidRPr="00F20D9E">
        <w:t>5</w:t>
      </w:r>
      <w:r w:rsidRPr="00F20D9E">
        <w:t xml:space="preserve"> días hábiles.</w:t>
      </w:r>
    </w:p>
    <w:p w14:paraId="00000104" w14:textId="77777777" w:rsidR="000E38DE" w:rsidRPr="00F20D9E" w:rsidRDefault="000E38DE">
      <w:pPr>
        <w:widowControl w:val="0"/>
        <w:pBdr>
          <w:top w:val="nil"/>
          <w:left w:val="nil"/>
          <w:bottom w:val="nil"/>
          <w:right w:val="nil"/>
          <w:between w:val="nil"/>
        </w:pBdr>
        <w:spacing w:after="0" w:line="240" w:lineRule="auto"/>
        <w:ind w:left="1985"/>
        <w:jc w:val="both"/>
      </w:pPr>
    </w:p>
    <w:p w14:paraId="00000105" w14:textId="77777777" w:rsidR="000E38DE" w:rsidRPr="00F20D9E" w:rsidRDefault="00D1032E">
      <w:pPr>
        <w:widowControl w:val="0"/>
        <w:pBdr>
          <w:top w:val="nil"/>
          <w:left w:val="nil"/>
          <w:bottom w:val="nil"/>
          <w:right w:val="nil"/>
          <w:between w:val="nil"/>
        </w:pBdr>
        <w:spacing w:after="0" w:line="240" w:lineRule="auto"/>
        <w:ind w:left="851"/>
        <w:jc w:val="both"/>
      </w:pPr>
      <w:r w:rsidRPr="00F20D9E">
        <w:t xml:space="preserve">El Servicio se regirá por el clausulado del Contrato de Servicios y/u Orden de Trabajo que suscriban las partes, además de las disposiciones aplicables. En la Carátula se indicará, entre otra información relevante, los datos generales del usuario, la descripción del paquete seleccionado, el domicilio de instalación, el plazo forzoso de contratación, la penalización aplicable por terminación anticipada, la forma de pago, la modalidad bajo la cual se entregará el equipo terminal y la información de dicho equipo, así como los medios de contacto del </w:t>
      </w:r>
      <w:r w:rsidRPr="00F20D9E">
        <w:rPr>
          <w:b/>
          <w:i/>
        </w:rPr>
        <w:t>PROVEEDOR</w:t>
      </w:r>
      <w:r w:rsidRPr="00F20D9E">
        <w:t xml:space="preserve"> para reportar fallas.</w:t>
      </w:r>
    </w:p>
    <w:p w14:paraId="00000106" w14:textId="77777777" w:rsidR="000E38DE" w:rsidRPr="00F20D9E" w:rsidRDefault="000E38DE">
      <w:pPr>
        <w:widowControl w:val="0"/>
        <w:pBdr>
          <w:top w:val="nil"/>
          <w:left w:val="nil"/>
          <w:bottom w:val="nil"/>
          <w:right w:val="nil"/>
          <w:between w:val="nil"/>
        </w:pBdr>
        <w:spacing w:after="0" w:line="240" w:lineRule="auto"/>
        <w:ind w:left="1985" w:right="210"/>
        <w:jc w:val="both"/>
      </w:pPr>
    </w:p>
    <w:p w14:paraId="00000107" w14:textId="77777777" w:rsidR="000E38DE" w:rsidRPr="00F20D9E" w:rsidRDefault="00D1032E">
      <w:pPr>
        <w:pStyle w:val="Ttulo2"/>
        <w:rPr>
          <w:b/>
          <w:color w:val="000000"/>
        </w:rPr>
      </w:pPr>
      <w:bookmarkStart w:id="15" w:name="_heading=h.3fwokq0" w:colFirst="0" w:colLast="0"/>
      <w:bookmarkEnd w:id="15"/>
      <w:r w:rsidRPr="00F20D9E">
        <w:rPr>
          <w:b/>
          <w:color w:val="000000"/>
        </w:rPr>
        <w:t>Instalación del Servicio.</w:t>
      </w:r>
    </w:p>
    <w:p w14:paraId="00000108" w14:textId="77777777" w:rsidR="000E38DE" w:rsidRPr="00F20D9E" w:rsidRDefault="000E38DE">
      <w:pPr>
        <w:keepNext/>
        <w:keepLines/>
        <w:pBdr>
          <w:top w:val="nil"/>
          <w:left w:val="nil"/>
          <w:bottom w:val="nil"/>
          <w:right w:val="nil"/>
          <w:between w:val="nil"/>
        </w:pBdr>
        <w:spacing w:after="0" w:line="240" w:lineRule="auto"/>
        <w:ind w:left="426"/>
        <w:jc w:val="both"/>
        <w:rPr>
          <w:sz w:val="23"/>
          <w:szCs w:val="23"/>
        </w:rPr>
      </w:pPr>
    </w:p>
    <w:p w14:paraId="00000109" w14:textId="77777777" w:rsidR="000E38DE" w:rsidRPr="00A66C93" w:rsidRDefault="00D1032E">
      <w:pPr>
        <w:spacing w:after="0" w:line="240" w:lineRule="auto"/>
        <w:ind w:left="851"/>
        <w:jc w:val="both"/>
        <w:rPr>
          <w:b/>
          <w:i/>
        </w:rPr>
      </w:pPr>
      <w:r w:rsidRPr="00F20D9E">
        <w:t xml:space="preserve">Como parte del procedimiento de Instalación del Servicio, personal técnico del </w:t>
      </w:r>
      <w:r w:rsidRPr="00F20D9E">
        <w:rPr>
          <w:b/>
          <w:i/>
        </w:rPr>
        <w:t xml:space="preserve">PROVEEDOR </w:t>
      </w:r>
      <w:r w:rsidRPr="00F20D9E">
        <w:t>acudirá al domicilio determinado el día y dentro del horario preestablecido (previa confirmación vía telefónica por parte del personal técnico) en un plazo máximo de 10 días a partir de la fecha en</w:t>
      </w:r>
      <w:r w:rsidRPr="00A66C93">
        <w:t xml:space="preserve"> que se firma el Contrato de Servicios, para lo cual y antes de iniciar la visita de instalación respectiva, dicho personal se presentará debidamente uniformado y se identificará con credencial vigente expedida por el </w:t>
      </w:r>
      <w:r w:rsidRPr="00A66C93">
        <w:rPr>
          <w:b/>
          <w:i/>
        </w:rPr>
        <w:t>PROVEEDOR.</w:t>
      </w:r>
    </w:p>
    <w:p w14:paraId="0000010A" w14:textId="77777777" w:rsidR="000E38DE" w:rsidRPr="00A66C93" w:rsidRDefault="000E38DE">
      <w:pPr>
        <w:spacing w:after="0" w:line="240" w:lineRule="auto"/>
        <w:ind w:left="851"/>
        <w:jc w:val="both"/>
      </w:pPr>
    </w:p>
    <w:p w14:paraId="0000010B" w14:textId="77777777" w:rsidR="000E38DE" w:rsidRPr="00A66C93" w:rsidRDefault="00D1032E">
      <w:pPr>
        <w:spacing w:after="0" w:line="240" w:lineRule="auto"/>
        <w:ind w:left="851"/>
        <w:jc w:val="both"/>
      </w:pPr>
      <w:r w:rsidRPr="00A66C93">
        <w:t xml:space="preserve">Una vez que el Usuario cuente con la Orden de Instalación correspondiente, el personal del </w:t>
      </w:r>
      <w:r w:rsidRPr="00A66C93">
        <w:rPr>
          <w:b/>
          <w:i/>
        </w:rPr>
        <w:t>PROVEEDOR</w:t>
      </w:r>
      <w:r w:rsidRPr="00A66C93">
        <w:rPr>
          <w:i/>
        </w:rPr>
        <w:t xml:space="preserve"> </w:t>
      </w:r>
      <w:r w:rsidRPr="00A66C93">
        <w:t xml:space="preserve">y el Usuario, de común acuerdo fijarán la fecha y el horario para que personal técnico proceda a la Instalación del Servicio en el domicilio indicado en la orden. Dicho día y horario acordado se confirmará vía correo electrónico o bien, vía telefónica. En la Orden de Instalación, se especificarán entre otros conceptos: </w:t>
      </w:r>
    </w:p>
    <w:p w14:paraId="0000010C" w14:textId="77777777" w:rsidR="000E38DE" w:rsidRPr="00A66C93" w:rsidRDefault="000E38DE">
      <w:pPr>
        <w:spacing w:after="0" w:line="240" w:lineRule="auto"/>
        <w:ind w:left="851"/>
        <w:jc w:val="both"/>
      </w:pPr>
    </w:p>
    <w:p w14:paraId="0000010D"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t>Número de Contrato</w:t>
      </w:r>
    </w:p>
    <w:p w14:paraId="0000010E"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t xml:space="preserve">Servicios Contratados </w:t>
      </w:r>
    </w:p>
    <w:p w14:paraId="0000010F"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t xml:space="preserve">Domicilio de Instalación </w:t>
      </w:r>
    </w:p>
    <w:p w14:paraId="00000110"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lastRenderedPageBreak/>
        <w:t xml:space="preserve">Equipos instalados </w:t>
      </w:r>
    </w:p>
    <w:p w14:paraId="00000111"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t>Tarifa de Servicios, y</w:t>
      </w:r>
    </w:p>
    <w:p w14:paraId="00000112" w14:textId="77777777" w:rsidR="000E38DE" w:rsidRPr="00A66C93" w:rsidRDefault="00D1032E">
      <w:pPr>
        <w:numPr>
          <w:ilvl w:val="0"/>
          <w:numId w:val="14"/>
        </w:numPr>
        <w:pBdr>
          <w:top w:val="nil"/>
          <w:left w:val="nil"/>
          <w:bottom w:val="nil"/>
          <w:right w:val="nil"/>
          <w:between w:val="nil"/>
        </w:pBdr>
        <w:spacing w:after="0" w:line="240" w:lineRule="auto"/>
        <w:jc w:val="both"/>
        <w:rPr>
          <w:color w:val="000000"/>
        </w:rPr>
      </w:pPr>
      <w:r w:rsidRPr="00A66C93">
        <w:rPr>
          <w:color w:val="000000"/>
        </w:rPr>
        <w:t>Fecha y hora de Contratación.</w:t>
      </w:r>
    </w:p>
    <w:p w14:paraId="00000113" w14:textId="77777777" w:rsidR="000E38DE" w:rsidRPr="00A66C93" w:rsidRDefault="000E38DE">
      <w:pPr>
        <w:spacing w:after="0" w:line="240" w:lineRule="auto"/>
        <w:ind w:left="993"/>
        <w:jc w:val="both"/>
      </w:pPr>
    </w:p>
    <w:p w14:paraId="00000114" w14:textId="77777777" w:rsidR="000E38DE" w:rsidRPr="00A66C93" w:rsidRDefault="00D1032E">
      <w:pPr>
        <w:spacing w:after="0" w:line="240" w:lineRule="auto"/>
        <w:ind w:left="1134"/>
        <w:jc w:val="both"/>
      </w:pPr>
      <w:r w:rsidRPr="00A66C93">
        <w:t>Cualquier cambio o modificación del horario, el Usuario será notificado por los mismos medios</w:t>
      </w:r>
    </w:p>
    <w:p w14:paraId="00000115" w14:textId="77777777" w:rsidR="000E38DE" w:rsidRPr="00A66C93" w:rsidRDefault="000E38DE">
      <w:pPr>
        <w:spacing w:after="0" w:line="240" w:lineRule="auto"/>
        <w:ind w:left="1134"/>
        <w:jc w:val="both"/>
      </w:pPr>
    </w:p>
    <w:p w14:paraId="00000116" w14:textId="77777777" w:rsidR="000E38DE" w:rsidRDefault="00D1032E">
      <w:pPr>
        <w:pStyle w:val="Ttulo2"/>
        <w:rPr>
          <w:b/>
          <w:color w:val="000000"/>
        </w:rPr>
      </w:pPr>
      <w:bookmarkStart w:id="16" w:name="_heading=h.1v1yuxt" w:colFirst="0" w:colLast="0"/>
      <w:bookmarkEnd w:id="16"/>
      <w:r>
        <w:rPr>
          <w:b/>
          <w:color w:val="000000"/>
        </w:rPr>
        <w:t>Procedimiento de Instalación.</w:t>
      </w:r>
    </w:p>
    <w:p w14:paraId="00000117" w14:textId="77777777" w:rsidR="000E38DE" w:rsidRDefault="000E38DE">
      <w:pPr>
        <w:pBdr>
          <w:top w:val="nil"/>
          <w:left w:val="nil"/>
          <w:bottom w:val="nil"/>
          <w:right w:val="nil"/>
          <w:between w:val="nil"/>
        </w:pBdr>
        <w:spacing w:after="0" w:line="240" w:lineRule="auto"/>
        <w:jc w:val="both"/>
        <w:rPr>
          <w:sz w:val="23"/>
          <w:szCs w:val="23"/>
        </w:rPr>
      </w:pPr>
    </w:p>
    <w:p w14:paraId="00000118" w14:textId="77777777" w:rsidR="000E38DE" w:rsidRPr="00A66C93" w:rsidRDefault="00D1032E">
      <w:pPr>
        <w:numPr>
          <w:ilvl w:val="1"/>
          <w:numId w:val="1"/>
        </w:numPr>
        <w:pBdr>
          <w:top w:val="nil"/>
          <w:left w:val="nil"/>
          <w:bottom w:val="nil"/>
          <w:right w:val="nil"/>
          <w:between w:val="nil"/>
        </w:pBdr>
        <w:spacing w:after="0" w:line="240" w:lineRule="auto"/>
        <w:ind w:left="1560"/>
        <w:jc w:val="both"/>
      </w:pPr>
      <w:r w:rsidRPr="00A66C93">
        <w:t xml:space="preserve">Dentro de la visita de instalación respectiva, el personal técnico del </w:t>
      </w:r>
      <w:r w:rsidRPr="00A66C93">
        <w:rPr>
          <w:b/>
          <w:i/>
        </w:rPr>
        <w:t>PROVEEDOR</w:t>
      </w:r>
      <w:r w:rsidRPr="00A66C93">
        <w:rPr>
          <w:i/>
        </w:rPr>
        <w:t xml:space="preserve"> </w:t>
      </w:r>
      <w:r w:rsidRPr="00A66C93">
        <w:t>realizará los trabajos descritos en la Orden de Instalación correspondiente, en la que se describirán las actividades a realizar por parte del personal técnico.</w:t>
      </w:r>
    </w:p>
    <w:p w14:paraId="00000119" w14:textId="77777777" w:rsidR="000E38DE" w:rsidRPr="00A66C93" w:rsidRDefault="000E38DE">
      <w:pPr>
        <w:pBdr>
          <w:top w:val="nil"/>
          <w:left w:val="nil"/>
          <w:bottom w:val="nil"/>
          <w:right w:val="nil"/>
          <w:between w:val="nil"/>
        </w:pBdr>
        <w:spacing w:after="0" w:line="240" w:lineRule="auto"/>
        <w:ind w:left="1560"/>
        <w:jc w:val="both"/>
      </w:pPr>
    </w:p>
    <w:p w14:paraId="0000011A" w14:textId="77777777" w:rsidR="000E38DE" w:rsidRPr="00A66C93" w:rsidRDefault="00D1032E">
      <w:pPr>
        <w:numPr>
          <w:ilvl w:val="1"/>
          <w:numId w:val="1"/>
        </w:numPr>
        <w:pBdr>
          <w:top w:val="nil"/>
          <w:left w:val="nil"/>
          <w:bottom w:val="nil"/>
          <w:right w:val="nil"/>
          <w:between w:val="nil"/>
        </w:pBdr>
        <w:spacing w:after="0" w:line="240" w:lineRule="auto"/>
        <w:ind w:left="1560"/>
        <w:jc w:val="both"/>
      </w:pPr>
      <w:r w:rsidRPr="00A66C93">
        <w:t xml:space="preserve">Una vez concluidas las actividades del personal técnico, se cerrará la visita de instalación no sin antes que el Usuario firme de conformidad la aceptación y entrega del Servicio instalado especificando la cláusula de devolución de equipos instalados en el domicilio del Usuario al finalizar el servicio. </w:t>
      </w:r>
    </w:p>
    <w:p w14:paraId="0000011B" w14:textId="77777777" w:rsidR="000E38DE" w:rsidRPr="00A66C93" w:rsidRDefault="000E38DE">
      <w:pPr>
        <w:pBdr>
          <w:top w:val="nil"/>
          <w:left w:val="nil"/>
          <w:bottom w:val="nil"/>
          <w:right w:val="nil"/>
          <w:between w:val="nil"/>
        </w:pBdr>
        <w:spacing w:after="0" w:line="240" w:lineRule="auto"/>
        <w:ind w:left="1560"/>
        <w:jc w:val="both"/>
      </w:pPr>
    </w:p>
    <w:p w14:paraId="0000011C" w14:textId="77777777" w:rsidR="000E38DE" w:rsidRPr="00A66C93" w:rsidRDefault="00D1032E">
      <w:pPr>
        <w:numPr>
          <w:ilvl w:val="1"/>
          <w:numId w:val="1"/>
        </w:numPr>
        <w:pBdr>
          <w:top w:val="nil"/>
          <w:left w:val="nil"/>
          <w:bottom w:val="nil"/>
          <w:right w:val="nil"/>
          <w:between w:val="nil"/>
        </w:pBdr>
        <w:spacing w:after="0" w:line="240" w:lineRule="auto"/>
        <w:ind w:left="1560"/>
        <w:jc w:val="both"/>
      </w:pPr>
      <w:r w:rsidRPr="00A66C93">
        <w:t xml:space="preserve">En caso de que el Usuario desee contratar algún servicio adicional, deberá comunicarse al Centro de Atención al Usuario, vía telefónica, o acudir personalmente al Centro de Atención para solicitarlo. Una vez acordados los servicios adicionales en su contrato, el Usuario deberá firmar de conformidad la Orden de Instalación de estos nuevos servicios. </w:t>
      </w:r>
    </w:p>
    <w:p w14:paraId="0000011D" w14:textId="77777777" w:rsidR="000E38DE" w:rsidRDefault="000E38DE">
      <w:pPr>
        <w:pBdr>
          <w:top w:val="nil"/>
          <w:left w:val="nil"/>
          <w:bottom w:val="nil"/>
          <w:right w:val="nil"/>
          <w:between w:val="nil"/>
        </w:pBdr>
        <w:spacing w:after="0" w:line="240" w:lineRule="auto"/>
        <w:jc w:val="both"/>
        <w:rPr>
          <w:sz w:val="23"/>
          <w:szCs w:val="23"/>
        </w:rPr>
      </w:pPr>
    </w:p>
    <w:p w14:paraId="0000011E" w14:textId="77777777" w:rsidR="000E38DE" w:rsidRDefault="00D1032E">
      <w:pPr>
        <w:pStyle w:val="Ttulo1"/>
        <w:numPr>
          <w:ilvl w:val="0"/>
          <w:numId w:val="9"/>
        </w:numPr>
        <w:rPr>
          <w:color w:val="000000"/>
          <w:sz w:val="28"/>
          <w:szCs w:val="28"/>
        </w:rPr>
      </w:pPr>
      <w:bookmarkStart w:id="17" w:name="_heading=h.4f1mdlm" w:colFirst="0" w:colLast="0"/>
      <w:bookmarkEnd w:id="17"/>
      <w:r>
        <w:rPr>
          <w:color w:val="000000"/>
          <w:sz w:val="28"/>
          <w:szCs w:val="28"/>
        </w:rPr>
        <w:t>EQUIPOS</w:t>
      </w:r>
    </w:p>
    <w:p w14:paraId="0000011F" w14:textId="77777777" w:rsidR="000E38DE" w:rsidRDefault="000E38DE">
      <w:pPr>
        <w:pBdr>
          <w:top w:val="nil"/>
          <w:left w:val="nil"/>
          <w:bottom w:val="nil"/>
          <w:right w:val="nil"/>
          <w:between w:val="nil"/>
        </w:pBdr>
        <w:spacing w:after="0" w:line="240" w:lineRule="auto"/>
        <w:jc w:val="both"/>
        <w:rPr>
          <w:sz w:val="23"/>
          <w:szCs w:val="23"/>
        </w:rPr>
      </w:pPr>
    </w:p>
    <w:p w14:paraId="00000120" w14:textId="77777777" w:rsidR="000E38DE" w:rsidRPr="00A66C93" w:rsidRDefault="00D1032E">
      <w:pPr>
        <w:spacing w:after="0" w:line="240" w:lineRule="auto"/>
        <w:ind w:left="709"/>
        <w:jc w:val="both"/>
      </w:pPr>
      <w:r w:rsidRPr="00A66C93">
        <w:t xml:space="preserve">Cuando se realiza la Instalación del Servicio, el personal del </w:t>
      </w:r>
      <w:r w:rsidRPr="00A66C93">
        <w:rPr>
          <w:b/>
          <w:i/>
        </w:rPr>
        <w:t>PROVEEDOR</w:t>
      </w:r>
      <w:r w:rsidRPr="00A66C93">
        <w:t xml:space="preserve"> coloca en el domicilio del Usuario el Equipo Terminal. Cuando éste sea proporcionado por el </w:t>
      </w:r>
      <w:r w:rsidRPr="00A66C93">
        <w:rPr>
          <w:b/>
          <w:i/>
        </w:rPr>
        <w:t xml:space="preserve">PROVEEDOR </w:t>
      </w:r>
      <w:r w:rsidRPr="00A66C93">
        <w:t xml:space="preserve">se señalará la modalidad bajo la cual el Usuario recibe dicho sistema, las características técnicas y de operación, especificaciones, marcas y modelos de los diferentes elementos que lo integran. El </w:t>
      </w:r>
      <w:r w:rsidRPr="00A66C93">
        <w:rPr>
          <w:b/>
          <w:i/>
        </w:rPr>
        <w:t xml:space="preserve">PROVEEDOR, </w:t>
      </w:r>
      <w:r w:rsidRPr="00A66C93">
        <w:t xml:space="preserve">proveerá, sin costo para el Usuario, los trabajos que sean necesarios para el cambio, reemplazo, calibración o sustitución del Equipo Terminal o alguno de sus componentes cuando existan fallas inherentes a los mismos. </w:t>
      </w:r>
    </w:p>
    <w:p w14:paraId="00000121" w14:textId="77777777" w:rsidR="000E38DE" w:rsidRPr="00A66C93" w:rsidRDefault="000E38DE">
      <w:pPr>
        <w:spacing w:after="0" w:line="240" w:lineRule="auto"/>
        <w:ind w:left="709"/>
        <w:jc w:val="both"/>
      </w:pPr>
    </w:p>
    <w:p w14:paraId="00000122" w14:textId="77777777" w:rsidR="000E38DE" w:rsidRPr="00A66C93" w:rsidRDefault="00D1032E">
      <w:pPr>
        <w:spacing w:after="0" w:line="240" w:lineRule="auto"/>
        <w:ind w:left="709"/>
        <w:jc w:val="both"/>
        <w:rPr>
          <w:i/>
        </w:rPr>
      </w:pPr>
      <w:r w:rsidRPr="00A66C93">
        <w:t>Cuando las fallas o mal funcionamiento de alguno de los elementos del Equipo Terminal sean imputables a los Usuarios se aplicará el costo de restitución o, de ser el caso, se le indicará el costo de la reparación correspondiente. Durante ese tiempo</w:t>
      </w:r>
      <w:r w:rsidRPr="00A66C93">
        <w:rPr>
          <w:i/>
        </w:rPr>
        <w:t xml:space="preserve"> el </w:t>
      </w:r>
      <w:r w:rsidRPr="00A66C93">
        <w:rPr>
          <w:b/>
          <w:i/>
        </w:rPr>
        <w:t>PROVEEDOR</w:t>
      </w:r>
      <w:r w:rsidRPr="00A66C93">
        <w:t xml:space="preserve"> podrá arrendar al Usuario y de manera temporal aquel elemento que haya sido necesario reparar</w:t>
      </w:r>
      <w:r w:rsidRPr="00A66C93">
        <w:rPr>
          <w:i/>
        </w:rPr>
        <w:t xml:space="preserve">. </w:t>
      </w:r>
    </w:p>
    <w:p w14:paraId="00000123" w14:textId="77777777" w:rsidR="000E38DE" w:rsidRPr="00A66C93" w:rsidRDefault="000E38DE">
      <w:pPr>
        <w:spacing w:after="0" w:line="240" w:lineRule="auto"/>
        <w:ind w:left="709"/>
        <w:jc w:val="both"/>
      </w:pPr>
    </w:p>
    <w:p w14:paraId="00000124" w14:textId="77777777" w:rsidR="000E38DE" w:rsidRPr="00A66C93" w:rsidRDefault="00D1032E">
      <w:pPr>
        <w:spacing w:after="0" w:line="240" w:lineRule="auto"/>
        <w:ind w:left="709"/>
        <w:jc w:val="both"/>
      </w:pPr>
      <w:r w:rsidRPr="00A66C93">
        <w:t xml:space="preserve">De igual manera, el </w:t>
      </w:r>
      <w:r w:rsidRPr="00A66C93">
        <w:rPr>
          <w:b/>
          <w:i/>
        </w:rPr>
        <w:t xml:space="preserve">PROVEEDOR </w:t>
      </w:r>
      <w:r w:rsidRPr="00A66C93">
        <w:t xml:space="preserve">informará por escrito si los elementos del Equipo Terminal que se le proporcione al Usuario se encuentran bloqueados para que sólo puedan ser utilizado en su red y cómo éstos pueden ser desbloqueados. </w:t>
      </w:r>
    </w:p>
    <w:p w14:paraId="00000125" w14:textId="77777777" w:rsidR="000E38DE" w:rsidRPr="00A66C93" w:rsidRDefault="000E38DE">
      <w:pPr>
        <w:spacing w:after="0" w:line="240" w:lineRule="auto"/>
        <w:ind w:left="709"/>
        <w:jc w:val="both"/>
      </w:pPr>
    </w:p>
    <w:p w14:paraId="00000126" w14:textId="77777777" w:rsidR="000E38DE" w:rsidRPr="00A66C93" w:rsidRDefault="00D1032E">
      <w:pPr>
        <w:spacing w:after="0" w:line="240" w:lineRule="auto"/>
        <w:ind w:left="709"/>
        <w:jc w:val="both"/>
      </w:pPr>
      <w:r w:rsidRPr="00A66C93">
        <w:t xml:space="preserve">Si el consumidor es propietario de algún dispositivo funcionalmente similar a alguno de los que integran el Equipo Terminal y desea utilizarlo para recibir el Servicio, el </w:t>
      </w:r>
      <w:r w:rsidRPr="00A66C93">
        <w:rPr>
          <w:b/>
          <w:i/>
        </w:rPr>
        <w:t xml:space="preserve">PROVEEDOR </w:t>
      </w:r>
      <w:r w:rsidRPr="00A66C93">
        <w:t xml:space="preserve">informará si éste cuenta con las características mínimas necesarias para recibir la prestación del Servicio, así como las posibles consecuencias que se puedan presentar al utilizar el equipo. </w:t>
      </w:r>
    </w:p>
    <w:p w14:paraId="00000127" w14:textId="77777777" w:rsidR="000E38DE" w:rsidRPr="00A66C93" w:rsidRDefault="000E38DE">
      <w:pPr>
        <w:spacing w:after="0" w:line="240" w:lineRule="auto"/>
        <w:ind w:left="709"/>
        <w:jc w:val="both"/>
      </w:pPr>
    </w:p>
    <w:p w14:paraId="00000128" w14:textId="059F2BC0" w:rsidR="000E38DE" w:rsidRPr="00A66C93" w:rsidRDefault="00D1032E">
      <w:pPr>
        <w:spacing w:after="0" w:line="240" w:lineRule="auto"/>
        <w:ind w:left="709"/>
        <w:jc w:val="both"/>
      </w:pPr>
      <w:r w:rsidRPr="00A66C93">
        <w:lastRenderedPageBreak/>
        <w:t>Para el supuesto del párrafo anterior, no se harán deducciones o descuentos en las tarifas aplicables que se encuentran registradas ante</w:t>
      </w:r>
      <w:r w:rsidR="00D75974" w:rsidRPr="00A66C93">
        <w:t xml:space="preserve"> la CRT</w:t>
      </w:r>
      <w:r w:rsidRPr="00A66C93">
        <w:t xml:space="preserve">. </w:t>
      </w:r>
    </w:p>
    <w:p w14:paraId="00000129" w14:textId="77777777" w:rsidR="000E38DE" w:rsidRPr="00A66C93" w:rsidRDefault="000E38DE">
      <w:pPr>
        <w:spacing w:after="0" w:line="240" w:lineRule="auto"/>
        <w:ind w:left="709"/>
        <w:jc w:val="both"/>
      </w:pPr>
    </w:p>
    <w:p w14:paraId="0000012A" w14:textId="77777777" w:rsidR="000E38DE" w:rsidRPr="00A66C93" w:rsidRDefault="00D1032E">
      <w:pPr>
        <w:spacing w:after="0" w:line="240" w:lineRule="auto"/>
        <w:ind w:left="709"/>
        <w:jc w:val="both"/>
      </w:pPr>
      <w:r w:rsidRPr="00A66C93">
        <w:t>En caso de que el equipo propiedad del Usuario no cuente con las características mínimas de funcionamiento se informará por escrito tal situación y se le ofrecerán alternativas de adquisición del equipo que sea compatible.</w:t>
      </w:r>
    </w:p>
    <w:p w14:paraId="0000012B" w14:textId="77777777" w:rsidR="000E38DE" w:rsidRPr="00A66C93" w:rsidRDefault="000E38DE">
      <w:pPr>
        <w:spacing w:after="0" w:line="240" w:lineRule="auto"/>
        <w:ind w:left="709"/>
        <w:jc w:val="both"/>
      </w:pPr>
    </w:p>
    <w:p w14:paraId="0000012C" w14:textId="77777777" w:rsidR="000E38DE" w:rsidRPr="00A66C93" w:rsidRDefault="00D1032E">
      <w:pPr>
        <w:spacing w:after="0" w:line="240" w:lineRule="auto"/>
        <w:ind w:left="709"/>
        <w:jc w:val="both"/>
      </w:pPr>
      <w:r w:rsidRPr="00A66C93">
        <w:t xml:space="preserve">En el caso de que el </w:t>
      </w:r>
      <w:r w:rsidRPr="00A66C93">
        <w:rPr>
          <w:b/>
          <w:i/>
        </w:rPr>
        <w:t xml:space="preserve">PROVEEDOR </w:t>
      </w:r>
      <w:r w:rsidRPr="00A66C93">
        <w:t xml:space="preserve">venda al Usuario el Equipo Terminal o alguno de sus componentes, este deberá proveer de un periodo de garantía igual al del plazo de contratación y contará con las refacciones necesarias para realizar las reparaciones correspondientes cuando estos fallen dentro de dicho periodo de garantía, o en su defecto, para el reemplazo del dispositivo cuando sea poco factible su reparación o a cuando al realizarla no se garantice que regresará a su nivel original de funcionamiento. </w:t>
      </w:r>
    </w:p>
    <w:p w14:paraId="0000012D" w14:textId="77777777" w:rsidR="000E38DE" w:rsidRPr="00A66C93" w:rsidRDefault="000E38DE">
      <w:pPr>
        <w:spacing w:after="0" w:line="240" w:lineRule="auto"/>
        <w:ind w:left="709"/>
        <w:jc w:val="both"/>
      </w:pPr>
    </w:p>
    <w:p w14:paraId="0000012E" w14:textId="77777777" w:rsidR="000E38DE" w:rsidRPr="00A66C93" w:rsidRDefault="00D1032E">
      <w:pPr>
        <w:spacing w:after="0" w:line="240" w:lineRule="auto"/>
        <w:ind w:left="709"/>
        <w:jc w:val="both"/>
        <w:rPr>
          <w:i/>
        </w:rPr>
      </w:pPr>
      <w:r w:rsidRPr="00A66C93">
        <w:t xml:space="preserve"> El </w:t>
      </w:r>
      <w:r w:rsidRPr="00A66C93">
        <w:rPr>
          <w:b/>
          <w:i/>
        </w:rPr>
        <w:t>PROVEEDOR</w:t>
      </w:r>
      <w:r w:rsidRPr="00A66C93">
        <w:t>, no tendrá obligación a cambiar, reparar o sustituir un equipo que haya vendido al Usuario cuando las fallas sean imputables e inherentes a negligencia por parte de los Usuarios.</w:t>
      </w:r>
      <w:r w:rsidRPr="00A66C93">
        <w:rPr>
          <w:i/>
        </w:rPr>
        <w:t xml:space="preserve"> </w:t>
      </w:r>
    </w:p>
    <w:p w14:paraId="0000012F" w14:textId="77777777" w:rsidR="000E38DE" w:rsidRDefault="000E38DE">
      <w:pPr>
        <w:spacing w:after="0" w:line="240" w:lineRule="auto"/>
        <w:ind w:left="709"/>
        <w:jc w:val="both"/>
        <w:rPr>
          <w:sz w:val="23"/>
          <w:szCs w:val="23"/>
        </w:rPr>
      </w:pPr>
    </w:p>
    <w:p w14:paraId="00000130" w14:textId="77777777" w:rsidR="000E38DE" w:rsidRDefault="00D1032E">
      <w:pPr>
        <w:pStyle w:val="Ttulo2"/>
        <w:rPr>
          <w:b/>
          <w:color w:val="000000"/>
        </w:rPr>
      </w:pPr>
      <w:bookmarkStart w:id="18" w:name="_heading=h.2u6wntf" w:colFirst="0" w:colLast="0"/>
      <w:bookmarkEnd w:id="18"/>
      <w:r>
        <w:rPr>
          <w:b/>
          <w:color w:val="000000"/>
        </w:rPr>
        <w:t>Garantías</w:t>
      </w:r>
    </w:p>
    <w:p w14:paraId="00000131" w14:textId="77777777" w:rsidR="000E38DE" w:rsidRDefault="000E38DE">
      <w:pPr>
        <w:pBdr>
          <w:top w:val="nil"/>
          <w:left w:val="nil"/>
          <w:bottom w:val="nil"/>
          <w:right w:val="nil"/>
          <w:between w:val="nil"/>
        </w:pBdr>
        <w:spacing w:after="0" w:line="240" w:lineRule="auto"/>
        <w:jc w:val="both"/>
        <w:rPr>
          <w:sz w:val="23"/>
          <w:szCs w:val="23"/>
        </w:rPr>
      </w:pPr>
    </w:p>
    <w:p w14:paraId="00000133" w14:textId="77777777" w:rsidR="000E38DE" w:rsidRPr="00A66C93" w:rsidRDefault="000E38DE">
      <w:pPr>
        <w:spacing w:after="0" w:line="240" w:lineRule="auto"/>
        <w:ind w:left="709"/>
        <w:jc w:val="both"/>
      </w:pPr>
    </w:p>
    <w:p w14:paraId="00000136" w14:textId="2A332121" w:rsidR="000E38DE" w:rsidRPr="00A66C93" w:rsidRDefault="00D45954" w:rsidP="00A66C93">
      <w:pPr>
        <w:spacing w:after="0" w:line="240" w:lineRule="auto"/>
        <w:ind w:left="709"/>
        <w:jc w:val="both"/>
      </w:pPr>
      <w:r>
        <w:t>Cuando</w:t>
      </w:r>
      <w:r w:rsidR="00D1032E" w:rsidRPr="00A66C93">
        <w:t xml:space="preserve"> el </w:t>
      </w:r>
      <w:r w:rsidR="00D1032E" w:rsidRPr="00A66C93">
        <w:rPr>
          <w:b/>
          <w:i/>
        </w:rPr>
        <w:t>PROVEEDOR</w:t>
      </w:r>
      <w:r>
        <w:rPr>
          <w:b/>
          <w:i/>
        </w:rPr>
        <w:t xml:space="preserve"> </w:t>
      </w:r>
      <w:r w:rsidRPr="00A66C93">
        <w:t>al Usuario</w:t>
      </w:r>
      <w:r>
        <w:t xml:space="preserve"> el</w:t>
      </w:r>
      <w:r w:rsidRPr="00A66C93">
        <w:t xml:space="preserve"> equipo</w:t>
      </w:r>
      <w:r>
        <w:t xml:space="preserve"> t</w:t>
      </w:r>
      <w:r w:rsidRPr="00A66C93">
        <w:t>erminal bajo la modalidad de</w:t>
      </w:r>
      <w:r w:rsidR="00D1032E" w:rsidRPr="00A66C93">
        <w:t xml:space="preserve"> compraventa para la prestación del Servicio, éste informará por escrito al Usuario, si el equipo se ofrece con garantía, así como, los términos y condiciones de esta. En caso de no otorgar garantía, informará por escrito al Usuario, así como las consecuencias e implicaciones por no otorgarla.</w:t>
      </w:r>
    </w:p>
    <w:p w14:paraId="00000137" w14:textId="77777777" w:rsidR="000E38DE" w:rsidRDefault="000E38DE">
      <w:pPr>
        <w:spacing w:after="0" w:line="240" w:lineRule="auto"/>
        <w:jc w:val="both"/>
        <w:rPr>
          <w:sz w:val="23"/>
          <w:szCs w:val="23"/>
        </w:rPr>
      </w:pPr>
    </w:p>
    <w:p w14:paraId="00000138" w14:textId="77777777" w:rsidR="000E38DE" w:rsidRDefault="00D1032E">
      <w:pPr>
        <w:pStyle w:val="Ttulo1"/>
        <w:numPr>
          <w:ilvl w:val="0"/>
          <w:numId w:val="9"/>
        </w:numPr>
        <w:rPr>
          <w:color w:val="000000"/>
          <w:sz w:val="28"/>
          <w:szCs w:val="28"/>
        </w:rPr>
      </w:pPr>
      <w:bookmarkStart w:id="19" w:name="_heading=h.19c6y18" w:colFirst="0" w:colLast="0"/>
      <w:bookmarkEnd w:id="19"/>
      <w:r>
        <w:rPr>
          <w:color w:val="000000"/>
          <w:sz w:val="28"/>
          <w:szCs w:val="28"/>
        </w:rPr>
        <w:t>PUNTOS DE CONTACTO</w:t>
      </w:r>
    </w:p>
    <w:p w14:paraId="00000139" w14:textId="77777777" w:rsidR="000E38DE" w:rsidRDefault="000E38DE">
      <w:pPr>
        <w:pBdr>
          <w:top w:val="nil"/>
          <w:left w:val="nil"/>
          <w:bottom w:val="nil"/>
          <w:right w:val="nil"/>
          <w:between w:val="nil"/>
        </w:pBdr>
        <w:spacing w:after="0" w:line="240" w:lineRule="auto"/>
        <w:jc w:val="both"/>
        <w:rPr>
          <w:sz w:val="23"/>
          <w:szCs w:val="23"/>
        </w:rPr>
      </w:pPr>
    </w:p>
    <w:p w14:paraId="0000013A" w14:textId="77777777" w:rsidR="000E38DE" w:rsidRPr="00A66C93" w:rsidRDefault="00D1032E">
      <w:pPr>
        <w:pBdr>
          <w:top w:val="nil"/>
          <w:left w:val="nil"/>
          <w:bottom w:val="nil"/>
          <w:right w:val="nil"/>
          <w:between w:val="nil"/>
        </w:pBdr>
        <w:spacing w:after="240" w:line="240" w:lineRule="auto"/>
        <w:ind w:left="709"/>
        <w:jc w:val="both"/>
      </w:pPr>
      <w:r w:rsidRPr="00A66C93">
        <w:t>Con el objeto de facilitar a nuestros usuarios los medios de contacto para la atención remota o personalizada, se ponen a su disposición los siguientes medios y establecimiento de contacto.</w:t>
      </w:r>
    </w:p>
    <w:tbl>
      <w:tblPr>
        <w:tblStyle w:val="af3"/>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835"/>
        <w:gridCol w:w="2945"/>
        <w:gridCol w:w="2445"/>
      </w:tblGrid>
      <w:tr w:rsidR="000E38DE" w:rsidRPr="00A66C93" w14:paraId="297EB196" w14:textId="77777777" w:rsidTr="00D82B08">
        <w:tc>
          <w:tcPr>
            <w:tcW w:w="1555" w:type="dxa"/>
            <w:vAlign w:val="center"/>
          </w:tcPr>
          <w:p w14:paraId="0000013B" w14:textId="77777777" w:rsidR="000E38DE" w:rsidRPr="00A66C93" w:rsidRDefault="00D1032E" w:rsidP="00A66C93">
            <w:pPr>
              <w:jc w:val="center"/>
              <w:rPr>
                <w:b/>
              </w:rPr>
            </w:pPr>
            <w:r w:rsidRPr="00A66C93">
              <w:rPr>
                <w:b/>
              </w:rPr>
              <w:t>Acción</w:t>
            </w:r>
          </w:p>
        </w:tc>
        <w:tc>
          <w:tcPr>
            <w:tcW w:w="2835" w:type="dxa"/>
            <w:vAlign w:val="center"/>
          </w:tcPr>
          <w:p w14:paraId="0000013C" w14:textId="24309F01" w:rsidR="000E38DE" w:rsidRPr="00A66C93" w:rsidRDefault="00D1032E" w:rsidP="00A66C93">
            <w:pPr>
              <w:jc w:val="center"/>
              <w:rPr>
                <w:b/>
              </w:rPr>
            </w:pPr>
            <w:r w:rsidRPr="00A66C93">
              <w:rPr>
                <w:b/>
              </w:rPr>
              <w:t>Teléfon</w:t>
            </w:r>
            <w:r w:rsidR="00DB18AE" w:rsidRPr="00A66C93">
              <w:rPr>
                <w:b/>
              </w:rPr>
              <w:t>o</w:t>
            </w:r>
            <w:r w:rsidR="00723775">
              <w:rPr>
                <w:b/>
              </w:rPr>
              <w:t>s</w:t>
            </w:r>
            <w:r w:rsidR="00165402" w:rsidRPr="00A66C93">
              <w:rPr>
                <w:b/>
              </w:rPr>
              <w:t xml:space="preserve"> y correo electrónico</w:t>
            </w:r>
          </w:p>
        </w:tc>
        <w:tc>
          <w:tcPr>
            <w:tcW w:w="2945" w:type="dxa"/>
            <w:vAlign w:val="center"/>
          </w:tcPr>
          <w:p w14:paraId="0000013D" w14:textId="77777777" w:rsidR="000E38DE" w:rsidRPr="00A66C93" w:rsidRDefault="00D1032E" w:rsidP="00A66C93">
            <w:pPr>
              <w:jc w:val="center"/>
              <w:rPr>
                <w:b/>
              </w:rPr>
            </w:pPr>
            <w:r w:rsidRPr="00A66C93">
              <w:rPr>
                <w:b/>
              </w:rPr>
              <w:t>Dirección de contacto</w:t>
            </w:r>
          </w:p>
        </w:tc>
        <w:tc>
          <w:tcPr>
            <w:tcW w:w="2445" w:type="dxa"/>
            <w:vAlign w:val="center"/>
          </w:tcPr>
          <w:p w14:paraId="0000013E" w14:textId="77777777" w:rsidR="000E38DE" w:rsidRPr="00A66C93" w:rsidRDefault="00D1032E" w:rsidP="00A66C93">
            <w:pPr>
              <w:jc w:val="center"/>
              <w:rPr>
                <w:b/>
              </w:rPr>
            </w:pPr>
            <w:r w:rsidRPr="00A66C93">
              <w:rPr>
                <w:b/>
              </w:rPr>
              <w:t>Horarios</w:t>
            </w:r>
          </w:p>
        </w:tc>
      </w:tr>
      <w:tr w:rsidR="00165402" w:rsidRPr="00A66C93" w14:paraId="7C6F8C6C" w14:textId="77777777" w:rsidTr="00D82B08">
        <w:trPr>
          <w:trHeight w:val="1356"/>
        </w:trPr>
        <w:tc>
          <w:tcPr>
            <w:tcW w:w="1555" w:type="dxa"/>
            <w:vAlign w:val="center"/>
          </w:tcPr>
          <w:p w14:paraId="0000013F" w14:textId="77777777" w:rsidR="00165402" w:rsidRPr="00A66C93" w:rsidRDefault="00165402" w:rsidP="00A66C93">
            <w:pPr>
              <w:jc w:val="both"/>
            </w:pPr>
            <w:r w:rsidRPr="00A66C93">
              <w:t>Información general del servicio, precios, plazos y Centro de Atención</w:t>
            </w:r>
          </w:p>
        </w:tc>
        <w:tc>
          <w:tcPr>
            <w:tcW w:w="2835" w:type="dxa"/>
            <w:vMerge w:val="restart"/>
            <w:vAlign w:val="center"/>
          </w:tcPr>
          <w:p w14:paraId="4897F076" w14:textId="77777777" w:rsidR="00816CE0" w:rsidRPr="00816CE0" w:rsidRDefault="00816CE0" w:rsidP="00816CE0">
            <w:pPr>
              <w:jc w:val="center"/>
              <w:rPr>
                <w:lang w:val="es-ES"/>
              </w:rPr>
            </w:pPr>
            <w:r w:rsidRPr="00816CE0">
              <w:rPr>
                <w:lang w:val="es-ES"/>
              </w:rPr>
              <w:t>7571057016</w:t>
            </w:r>
          </w:p>
          <w:p w14:paraId="00000140" w14:textId="4FAF4C82" w:rsidR="000570FD" w:rsidRPr="00A66C93" w:rsidRDefault="00816CE0" w:rsidP="00A66C93">
            <w:pPr>
              <w:jc w:val="both"/>
            </w:pPr>
            <w:hyperlink r:id="rId15" w:history="1">
              <w:r w:rsidRPr="00816CE0">
                <w:rPr>
                  <w:rStyle w:val="Hipervnculo"/>
                </w:rPr>
                <w:t>satciinternet@gmail.com</w:t>
              </w:r>
            </w:hyperlink>
            <w:r w:rsidRPr="00816CE0">
              <w:t xml:space="preserve"> </w:t>
            </w:r>
          </w:p>
        </w:tc>
        <w:tc>
          <w:tcPr>
            <w:tcW w:w="2945" w:type="dxa"/>
            <w:vMerge w:val="restart"/>
            <w:vAlign w:val="center"/>
          </w:tcPr>
          <w:p w14:paraId="00000141" w14:textId="59C2A277" w:rsidR="00165402" w:rsidRPr="00816CE0" w:rsidRDefault="00816CE0" w:rsidP="00D45954">
            <w:pPr>
              <w:jc w:val="both"/>
              <w:rPr>
                <w:bCs/>
              </w:rPr>
            </w:pPr>
            <w:r w:rsidRPr="00816CE0">
              <w:rPr>
                <w:bCs/>
              </w:rPr>
              <w:t>Francisco I. Madero 7, Colonia San Antonio, municipio Tlapa de Comonfort, C.P. 41300, Guerrero.</w:t>
            </w:r>
          </w:p>
        </w:tc>
        <w:tc>
          <w:tcPr>
            <w:tcW w:w="2445" w:type="dxa"/>
            <w:vMerge w:val="restart"/>
            <w:vAlign w:val="center"/>
          </w:tcPr>
          <w:p w14:paraId="5D8B7A29" w14:textId="5B102564" w:rsidR="00165402" w:rsidRPr="00723775" w:rsidRDefault="00165402" w:rsidP="00A66C93">
            <w:pPr>
              <w:jc w:val="both"/>
              <w:rPr>
                <w:bCs/>
                <w:lang w:val="es-ES"/>
              </w:rPr>
            </w:pPr>
            <w:r w:rsidRPr="00A66C93">
              <w:t xml:space="preserve">Los centros de atención tienen un horario de </w:t>
            </w:r>
            <w:r w:rsidR="00816CE0" w:rsidRPr="00816CE0">
              <w:rPr>
                <w:bCs/>
                <w:lang w:val="es-ES"/>
              </w:rPr>
              <w:t>lunes a sábado 9:00 a 18:00 horas</w:t>
            </w:r>
            <w:r w:rsidR="000570FD" w:rsidRPr="00A66C93">
              <w:rPr>
                <w:bCs/>
              </w:rPr>
              <w:t>.</w:t>
            </w:r>
          </w:p>
          <w:p w14:paraId="42B4C70B" w14:textId="77777777" w:rsidR="00165402" w:rsidRPr="00A66C93" w:rsidRDefault="00165402" w:rsidP="00A66C93">
            <w:pPr>
              <w:jc w:val="both"/>
            </w:pPr>
          </w:p>
          <w:p w14:paraId="50F34EE9" w14:textId="77777777" w:rsidR="00165402" w:rsidRPr="00A66C93" w:rsidRDefault="00165402" w:rsidP="00A66C93">
            <w:pPr>
              <w:jc w:val="both"/>
            </w:pPr>
            <w:r w:rsidRPr="00A66C93">
              <w:t>El número telefónico y el correo están disponibles las 24 horas del día, los 365 días del año.</w:t>
            </w:r>
          </w:p>
          <w:p w14:paraId="21272CC5" w14:textId="77777777" w:rsidR="00165402" w:rsidRPr="00A66C93" w:rsidRDefault="00165402" w:rsidP="00A66C93">
            <w:pPr>
              <w:jc w:val="both"/>
              <w:rPr>
                <w:highlight w:val="yellow"/>
              </w:rPr>
            </w:pPr>
          </w:p>
          <w:p w14:paraId="00000142" w14:textId="101B67B7" w:rsidR="00165402" w:rsidRPr="00A66C93" w:rsidRDefault="00165402" w:rsidP="00A66C93">
            <w:pPr>
              <w:jc w:val="both"/>
            </w:pPr>
          </w:p>
        </w:tc>
      </w:tr>
      <w:tr w:rsidR="00165402" w:rsidRPr="00A66C93" w14:paraId="5E6B0FA2" w14:textId="77777777" w:rsidTr="00D82B08">
        <w:trPr>
          <w:trHeight w:val="805"/>
        </w:trPr>
        <w:tc>
          <w:tcPr>
            <w:tcW w:w="1555" w:type="dxa"/>
            <w:vAlign w:val="center"/>
          </w:tcPr>
          <w:p w14:paraId="00000143" w14:textId="77777777" w:rsidR="00165402" w:rsidRPr="00A66C93" w:rsidRDefault="00165402" w:rsidP="00A66C93">
            <w:pPr>
              <w:jc w:val="both"/>
            </w:pPr>
            <w:r w:rsidRPr="00A66C93">
              <w:t>Reportes sobre el Servicio e instalación</w:t>
            </w:r>
          </w:p>
        </w:tc>
        <w:tc>
          <w:tcPr>
            <w:tcW w:w="2835" w:type="dxa"/>
            <w:vMerge/>
            <w:vAlign w:val="center"/>
          </w:tcPr>
          <w:p w14:paraId="00000144" w14:textId="66AE159B" w:rsidR="00165402" w:rsidRPr="00A66C93" w:rsidRDefault="00165402" w:rsidP="00A66C93">
            <w:pPr>
              <w:jc w:val="both"/>
            </w:pPr>
          </w:p>
        </w:tc>
        <w:tc>
          <w:tcPr>
            <w:tcW w:w="2945" w:type="dxa"/>
            <w:vMerge/>
            <w:vAlign w:val="center"/>
          </w:tcPr>
          <w:p w14:paraId="00000145" w14:textId="470E19E5" w:rsidR="00165402" w:rsidRPr="00A66C93" w:rsidRDefault="00165402" w:rsidP="00A66C93">
            <w:pPr>
              <w:jc w:val="both"/>
              <w:rPr>
                <w:lang w:val="es-ES"/>
              </w:rPr>
            </w:pPr>
          </w:p>
        </w:tc>
        <w:tc>
          <w:tcPr>
            <w:tcW w:w="2445" w:type="dxa"/>
            <w:vMerge/>
            <w:vAlign w:val="center"/>
          </w:tcPr>
          <w:p w14:paraId="00000146" w14:textId="06668EC8" w:rsidR="00165402" w:rsidRPr="00A66C93" w:rsidRDefault="00165402" w:rsidP="00A66C93">
            <w:pPr>
              <w:jc w:val="both"/>
            </w:pPr>
          </w:p>
        </w:tc>
      </w:tr>
      <w:tr w:rsidR="00165402" w:rsidRPr="00A66C93" w14:paraId="4C439231" w14:textId="77777777" w:rsidTr="00D82B08">
        <w:trPr>
          <w:trHeight w:val="785"/>
        </w:trPr>
        <w:tc>
          <w:tcPr>
            <w:tcW w:w="1555" w:type="dxa"/>
            <w:vAlign w:val="center"/>
          </w:tcPr>
          <w:p w14:paraId="00000147" w14:textId="77777777" w:rsidR="00165402" w:rsidRPr="00A66C93" w:rsidRDefault="00165402" w:rsidP="00A66C93">
            <w:pPr>
              <w:jc w:val="both"/>
            </w:pPr>
            <w:r w:rsidRPr="00A66C93">
              <w:t>Seguimiento a Pagos y Cobros</w:t>
            </w:r>
          </w:p>
        </w:tc>
        <w:tc>
          <w:tcPr>
            <w:tcW w:w="2835" w:type="dxa"/>
            <w:vMerge/>
            <w:vAlign w:val="center"/>
          </w:tcPr>
          <w:p w14:paraId="00000148" w14:textId="1DB6FD31" w:rsidR="00165402" w:rsidRPr="00A66C93" w:rsidRDefault="00165402" w:rsidP="00A66C93">
            <w:pPr>
              <w:jc w:val="both"/>
            </w:pPr>
          </w:p>
        </w:tc>
        <w:tc>
          <w:tcPr>
            <w:tcW w:w="2945" w:type="dxa"/>
            <w:vMerge/>
            <w:vAlign w:val="center"/>
          </w:tcPr>
          <w:p w14:paraId="00000149" w14:textId="1CDD208E" w:rsidR="00165402" w:rsidRPr="00A66C93" w:rsidRDefault="00165402" w:rsidP="00A66C93">
            <w:pPr>
              <w:jc w:val="both"/>
            </w:pPr>
          </w:p>
        </w:tc>
        <w:tc>
          <w:tcPr>
            <w:tcW w:w="2445" w:type="dxa"/>
            <w:vMerge/>
            <w:vAlign w:val="center"/>
          </w:tcPr>
          <w:p w14:paraId="0000014A" w14:textId="27804415" w:rsidR="00165402" w:rsidRPr="00A66C93" w:rsidRDefault="00165402" w:rsidP="00A66C93">
            <w:pPr>
              <w:jc w:val="both"/>
            </w:pPr>
          </w:p>
        </w:tc>
      </w:tr>
      <w:tr w:rsidR="00165402" w:rsidRPr="00A66C93" w14:paraId="574C418F" w14:textId="77777777" w:rsidTr="00D82B08">
        <w:tc>
          <w:tcPr>
            <w:tcW w:w="1555" w:type="dxa"/>
            <w:vAlign w:val="center"/>
          </w:tcPr>
          <w:p w14:paraId="0000014B" w14:textId="77777777" w:rsidR="00165402" w:rsidRPr="00A66C93" w:rsidRDefault="00165402" w:rsidP="00A66C93">
            <w:pPr>
              <w:jc w:val="both"/>
            </w:pPr>
            <w:r w:rsidRPr="00A66C93">
              <w:lastRenderedPageBreak/>
              <w:t>Centro de Atención al Usuario</w:t>
            </w:r>
          </w:p>
        </w:tc>
        <w:tc>
          <w:tcPr>
            <w:tcW w:w="2835" w:type="dxa"/>
            <w:vMerge/>
            <w:vAlign w:val="center"/>
          </w:tcPr>
          <w:p w14:paraId="0000014C" w14:textId="58A5CD71" w:rsidR="00165402" w:rsidRPr="00A66C93" w:rsidRDefault="00165402" w:rsidP="00A66C93">
            <w:pPr>
              <w:jc w:val="both"/>
            </w:pPr>
          </w:p>
        </w:tc>
        <w:tc>
          <w:tcPr>
            <w:tcW w:w="2945" w:type="dxa"/>
            <w:vMerge/>
            <w:vAlign w:val="center"/>
          </w:tcPr>
          <w:p w14:paraId="0000014D" w14:textId="343FF10A" w:rsidR="00165402" w:rsidRPr="00A66C93" w:rsidRDefault="00165402" w:rsidP="00A66C93">
            <w:pPr>
              <w:jc w:val="both"/>
            </w:pPr>
          </w:p>
        </w:tc>
        <w:tc>
          <w:tcPr>
            <w:tcW w:w="2445" w:type="dxa"/>
            <w:vMerge/>
            <w:vAlign w:val="center"/>
          </w:tcPr>
          <w:p w14:paraId="00000152" w14:textId="77777777" w:rsidR="00165402" w:rsidRPr="00A66C93" w:rsidRDefault="00165402" w:rsidP="00A66C93">
            <w:pPr>
              <w:jc w:val="both"/>
            </w:pPr>
          </w:p>
        </w:tc>
      </w:tr>
    </w:tbl>
    <w:p w14:paraId="00000153" w14:textId="77777777" w:rsidR="000E38DE" w:rsidRPr="00A66C93" w:rsidRDefault="000E38DE" w:rsidP="00A66C93">
      <w:pPr>
        <w:keepNext/>
        <w:keepLines/>
        <w:pBdr>
          <w:top w:val="nil"/>
          <w:left w:val="nil"/>
          <w:bottom w:val="nil"/>
          <w:right w:val="nil"/>
          <w:between w:val="nil"/>
        </w:pBdr>
        <w:spacing w:after="0" w:line="240" w:lineRule="auto"/>
        <w:ind w:left="720"/>
        <w:jc w:val="both"/>
      </w:pPr>
    </w:p>
    <w:p w14:paraId="00000154" w14:textId="77777777" w:rsidR="000E38DE" w:rsidRDefault="00D1032E">
      <w:pPr>
        <w:pStyle w:val="Ttulo1"/>
        <w:numPr>
          <w:ilvl w:val="0"/>
          <w:numId w:val="9"/>
        </w:numPr>
        <w:rPr>
          <w:color w:val="000000"/>
          <w:sz w:val="28"/>
          <w:szCs w:val="28"/>
        </w:rPr>
      </w:pPr>
      <w:bookmarkStart w:id="20" w:name="_heading=h.3tbugp1" w:colFirst="0" w:colLast="0"/>
      <w:bookmarkEnd w:id="20"/>
      <w:r>
        <w:rPr>
          <w:color w:val="000000"/>
          <w:sz w:val="28"/>
          <w:szCs w:val="28"/>
        </w:rPr>
        <w:t>PROCEDIMIENTO PARA PARA LA RECEPCIÓN DE CONSULTA, DUDAS, ACLARACIONES Y QUEJAS</w:t>
      </w:r>
    </w:p>
    <w:p w14:paraId="00000155" w14:textId="77777777" w:rsidR="000E38DE" w:rsidRDefault="000E38DE">
      <w:pPr>
        <w:keepNext/>
        <w:keepLines/>
        <w:pBdr>
          <w:top w:val="nil"/>
          <w:left w:val="nil"/>
          <w:bottom w:val="nil"/>
          <w:right w:val="nil"/>
          <w:between w:val="nil"/>
        </w:pBdr>
        <w:spacing w:after="0" w:line="240" w:lineRule="auto"/>
        <w:ind w:left="720"/>
        <w:jc w:val="both"/>
        <w:rPr>
          <w:sz w:val="23"/>
          <w:szCs w:val="23"/>
        </w:rPr>
      </w:pPr>
    </w:p>
    <w:p w14:paraId="00000156" w14:textId="77777777" w:rsidR="000E38DE" w:rsidRPr="00A66C93" w:rsidRDefault="00D1032E">
      <w:pPr>
        <w:pBdr>
          <w:top w:val="nil"/>
          <w:left w:val="nil"/>
          <w:bottom w:val="nil"/>
          <w:right w:val="nil"/>
          <w:between w:val="nil"/>
        </w:pBdr>
        <w:spacing w:after="0" w:line="240" w:lineRule="auto"/>
        <w:ind w:left="261"/>
        <w:jc w:val="both"/>
      </w:pPr>
      <w:r w:rsidRPr="00A66C93">
        <w:t xml:space="preserve">El Usuario podrá presentar sus quejas por fallas y/o deficiencias en el Servicio y/o en el Equipo Terminal, así como consultas, dudas, aclaraciones, quejas y sugerencias, de manera gratuita, por cualquiera de los siguientes medios de contacto: </w:t>
      </w:r>
    </w:p>
    <w:p w14:paraId="00000157" w14:textId="77777777" w:rsidR="000E38DE" w:rsidRPr="00A66C93" w:rsidRDefault="000E38DE" w:rsidP="00593C7B">
      <w:pPr>
        <w:pBdr>
          <w:top w:val="nil"/>
          <w:left w:val="nil"/>
          <w:bottom w:val="nil"/>
          <w:right w:val="nil"/>
          <w:between w:val="nil"/>
        </w:pBdr>
        <w:spacing w:after="0" w:line="240" w:lineRule="auto"/>
        <w:jc w:val="both"/>
      </w:pPr>
    </w:p>
    <w:p w14:paraId="72685673" w14:textId="247197CD" w:rsidR="00593C7B" w:rsidRPr="00D45954" w:rsidRDefault="00165402" w:rsidP="003314DB">
      <w:pPr>
        <w:pStyle w:val="Prrafodelista"/>
        <w:numPr>
          <w:ilvl w:val="0"/>
          <w:numId w:val="8"/>
        </w:numPr>
        <w:pBdr>
          <w:top w:val="nil"/>
          <w:left w:val="nil"/>
          <w:bottom w:val="nil"/>
          <w:right w:val="nil"/>
          <w:between w:val="nil"/>
        </w:pBdr>
        <w:spacing w:after="0" w:line="240" w:lineRule="auto"/>
        <w:jc w:val="both"/>
        <w:rPr>
          <w:bCs/>
          <w:lang w:val="es-ES"/>
        </w:rPr>
      </w:pPr>
      <w:r w:rsidRPr="00A66C93">
        <w:t>D</w:t>
      </w:r>
      <w:r w:rsidR="00593C7B" w:rsidRPr="00A66C93">
        <w:t>e</w:t>
      </w:r>
      <w:r w:rsidRPr="00A66C93">
        <w:t xml:space="preserve"> manera presencial directamente</w:t>
      </w:r>
      <w:r w:rsidR="00593C7B" w:rsidRPr="00A66C93">
        <w:t xml:space="preserve"> en el Centro de Atención</w:t>
      </w:r>
      <w:r w:rsidRPr="00A66C93">
        <w:t xml:space="preserve"> a clientes</w:t>
      </w:r>
      <w:r w:rsidR="00593C7B" w:rsidRPr="00A66C93">
        <w:t xml:space="preserve">, </w:t>
      </w:r>
      <w:r w:rsidRPr="00A66C93">
        <w:t xml:space="preserve">ubicado </w:t>
      </w:r>
      <w:r w:rsidR="00D45954" w:rsidRPr="00D45954">
        <w:rPr>
          <w:bCs/>
        </w:rPr>
        <w:t>Francisco I. Madero 7, Colonia San Antonio, municipio Tlapa de Comonfort, C.P. 41300, Guerrero</w:t>
      </w:r>
      <w:r w:rsidR="00D45954">
        <w:rPr>
          <w:bCs/>
        </w:rPr>
        <w:t xml:space="preserve">, </w:t>
      </w:r>
      <w:r w:rsidR="00F20D9E">
        <w:t xml:space="preserve">de </w:t>
      </w:r>
      <w:r w:rsidR="00D45954" w:rsidRPr="00D45954">
        <w:rPr>
          <w:bCs/>
          <w:lang w:val="es-ES"/>
        </w:rPr>
        <w:t>lunes a sábado 9:00 a 18:00 horas</w:t>
      </w:r>
      <w:r w:rsidR="00F20D9E" w:rsidRPr="00D45954">
        <w:rPr>
          <w:bCs/>
        </w:rPr>
        <w:t>.</w:t>
      </w:r>
    </w:p>
    <w:p w14:paraId="4D7BC005" w14:textId="77777777" w:rsidR="00593C7B" w:rsidRPr="00A66C93" w:rsidRDefault="00593C7B" w:rsidP="00593C7B">
      <w:pPr>
        <w:pStyle w:val="Prrafodelista"/>
        <w:pBdr>
          <w:top w:val="nil"/>
          <w:left w:val="nil"/>
          <w:bottom w:val="nil"/>
          <w:right w:val="nil"/>
          <w:between w:val="nil"/>
        </w:pBdr>
        <w:spacing w:after="0" w:line="240" w:lineRule="auto"/>
        <w:ind w:left="981"/>
        <w:jc w:val="both"/>
      </w:pPr>
    </w:p>
    <w:p w14:paraId="00000158" w14:textId="21A1D832" w:rsidR="000E38DE" w:rsidRPr="00D45954" w:rsidRDefault="00D1032E" w:rsidP="00D45954">
      <w:pPr>
        <w:numPr>
          <w:ilvl w:val="0"/>
          <w:numId w:val="8"/>
        </w:numPr>
        <w:pBdr>
          <w:top w:val="nil"/>
          <w:left w:val="nil"/>
          <w:bottom w:val="nil"/>
          <w:right w:val="nil"/>
          <w:between w:val="nil"/>
        </w:pBdr>
        <w:spacing w:after="0" w:line="240" w:lineRule="auto"/>
        <w:jc w:val="both"/>
        <w:rPr>
          <w:color w:val="000000"/>
          <w:lang w:val="es-ES"/>
        </w:rPr>
      </w:pPr>
      <w:r w:rsidRPr="00A66C93">
        <w:rPr>
          <w:color w:val="000000"/>
        </w:rPr>
        <w:t>Comunicándose vía telefónica a</w:t>
      </w:r>
      <w:r w:rsidR="009E02FC" w:rsidRPr="00A66C93">
        <w:rPr>
          <w:color w:val="000000"/>
        </w:rPr>
        <w:t>l</w:t>
      </w:r>
      <w:r w:rsidRPr="00A66C93">
        <w:rPr>
          <w:color w:val="000000"/>
        </w:rPr>
        <w:t xml:space="preserve"> número</w:t>
      </w:r>
      <w:r w:rsidR="009E02FC" w:rsidRPr="00A66C93">
        <w:rPr>
          <w:color w:val="000000"/>
        </w:rPr>
        <w:t xml:space="preserve"> </w:t>
      </w:r>
      <w:r w:rsidR="00D45954" w:rsidRPr="00D45954">
        <w:rPr>
          <w:color w:val="000000"/>
          <w:lang w:val="es-ES"/>
        </w:rPr>
        <w:t>7571057016</w:t>
      </w:r>
      <w:r w:rsidRPr="00D45954">
        <w:rPr>
          <w:color w:val="000000"/>
        </w:rPr>
        <w:t xml:space="preserve">, disponible las 24 horas del día los 365 días del año. </w:t>
      </w:r>
    </w:p>
    <w:p w14:paraId="00000159" w14:textId="77777777" w:rsidR="000E38DE" w:rsidRPr="00A66C93" w:rsidRDefault="000E38DE">
      <w:pPr>
        <w:pBdr>
          <w:top w:val="nil"/>
          <w:left w:val="nil"/>
          <w:bottom w:val="nil"/>
          <w:right w:val="nil"/>
          <w:between w:val="nil"/>
        </w:pBdr>
        <w:spacing w:after="0" w:line="240" w:lineRule="auto"/>
        <w:ind w:left="981"/>
        <w:jc w:val="both"/>
        <w:rPr>
          <w:color w:val="000000"/>
        </w:rPr>
      </w:pPr>
    </w:p>
    <w:p w14:paraId="0000015A" w14:textId="31D7070B" w:rsidR="000E38DE" w:rsidRPr="00A66C93" w:rsidRDefault="00D1032E" w:rsidP="009E02FC">
      <w:pPr>
        <w:numPr>
          <w:ilvl w:val="0"/>
          <w:numId w:val="8"/>
        </w:numPr>
        <w:pBdr>
          <w:top w:val="nil"/>
          <w:left w:val="nil"/>
          <w:bottom w:val="nil"/>
          <w:right w:val="nil"/>
          <w:between w:val="nil"/>
        </w:pBdr>
        <w:spacing w:after="0" w:line="240" w:lineRule="auto"/>
        <w:jc w:val="both"/>
        <w:rPr>
          <w:color w:val="000000"/>
          <w:lang w:val="es-ES"/>
        </w:rPr>
      </w:pPr>
      <w:r w:rsidRPr="00A66C93">
        <w:rPr>
          <w:color w:val="000000"/>
        </w:rPr>
        <w:t>Enviando un correo electrónico a la siguiente dirección:</w:t>
      </w:r>
      <w:r w:rsidR="00D45954">
        <w:rPr>
          <w:color w:val="000000"/>
        </w:rPr>
        <w:t xml:space="preserve"> </w:t>
      </w:r>
      <w:hyperlink r:id="rId16" w:history="1">
        <w:r w:rsidR="00D45954" w:rsidRPr="00D45954">
          <w:rPr>
            <w:rStyle w:val="Hipervnculo"/>
          </w:rPr>
          <w:t>satciinternet@gmail.com</w:t>
        </w:r>
      </w:hyperlink>
      <w:r w:rsidR="005750A1" w:rsidRPr="00A66C93">
        <w:t xml:space="preserve">, </w:t>
      </w:r>
      <w:r w:rsidRPr="00A66C93">
        <w:rPr>
          <w:color w:val="000000"/>
        </w:rPr>
        <w:t>disponible las 24 horas del día, los 365 días del año.</w:t>
      </w:r>
    </w:p>
    <w:p w14:paraId="0000015B" w14:textId="77777777" w:rsidR="000E38DE" w:rsidRPr="00A66C93" w:rsidRDefault="000E38DE">
      <w:pPr>
        <w:pBdr>
          <w:top w:val="nil"/>
          <w:left w:val="nil"/>
          <w:bottom w:val="nil"/>
          <w:right w:val="nil"/>
          <w:between w:val="nil"/>
        </w:pBdr>
        <w:spacing w:after="0" w:line="240" w:lineRule="auto"/>
        <w:jc w:val="both"/>
      </w:pPr>
    </w:p>
    <w:p w14:paraId="0000015C" w14:textId="77777777" w:rsidR="000E38DE" w:rsidRPr="00A66C93" w:rsidRDefault="00D1032E">
      <w:pPr>
        <w:pBdr>
          <w:top w:val="nil"/>
          <w:left w:val="nil"/>
          <w:bottom w:val="nil"/>
          <w:right w:val="nil"/>
          <w:between w:val="nil"/>
        </w:pBdr>
        <w:spacing w:after="0" w:line="240" w:lineRule="auto"/>
        <w:ind w:left="260"/>
        <w:jc w:val="both"/>
      </w:pPr>
      <w:r w:rsidRPr="00A66C93">
        <w:t xml:space="preserve">El procedimiento será el siguiente: </w:t>
      </w:r>
    </w:p>
    <w:p w14:paraId="0000015D" w14:textId="77777777" w:rsidR="000E38DE" w:rsidRPr="00A66C93" w:rsidRDefault="000E38DE">
      <w:pPr>
        <w:pBdr>
          <w:top w:val="nil"/>
          <w:left w:val="nil"/>
          <w:bottom w:val="nil"/>
          <w:right w:val="nil"/>
          <w:between w:val="nil"/>
        </w:pBdr>
        <w:spacing w:after="0" w:line="240" w:lineRule="auto"/>
        <w:ind w:left="260"/>
        <w:jc w:val="both"/>
      </w:pPr>
    </w:p>
    <w:p w14:paraId="0000015E" w14:textId="77777777" w:rsidR="000E38DE" w:rsidRPr="00A66C93" w:rsidRDefault="00D1032E">
      <w:pPr>
        <w:numPr>
          <w:ilvl w:val="0"/>
          <w:numId w:val="3"/>
        </w:numPr>
        <w:pBdr>
          <w:top w:val="nil"/>
          <w:left w:val="nil"/>
          <w:bottom w:val="nil"/>
          <w:right w:val="nil"/>
          <w:between w:val="nil"/>
        </w:pBdr>
        <w:spacing w:after="0" w:line="240" w:lineRule="auto"/>
        <w:ind w:left="850" w:hanging="357"/>
        <w:jc w:val="both"/>
      </w:pPr>
      <w:r w:rsidRPr="00A66C93">
        <w:t xml:space="preserve">El Usuario levantará el reporte al cual le será asignado un número de seguimiento para su tramitación. </w:t>
      </w:r>
    </w:p>
    <w:p w14:paraId="0000015F" w14:textId="77777777" w:rsidR="000E38DE" w:rsidRPr="00A66C93" w:rsidRDefault="000E38DE">
      <w:pPr>
        <w:pBdr>
          <w:top w:val="nil"/>
          <w:left w:val="nil"/>
          <w:bottom w:val="nil"/>
          <w:right w:val="nil"/>
          <w:between w:val="nil"/>
        </w:pBdr>
        <w:spacing w:after="0" w:line="240" w:lineRule="auto"/>
        <w:ind w:left="850"/>
        <w:jc w:val="both"/>
      </w:pPr>
    </w:p>
    <w:p w14:paraId="00000160" w14:textId="77777777" w:rsidR="000E38DE" w:rsidRPr="00A66C93" w:rsidRDefault="00D1032E">
      <w:pPr>
        <w:numPr>
          <w:ilvl w:val="0"/>
          <w:numId w:val="3"/>
        </w:numPr>
        <w:pBdr>
          <w:top w:val="nil"/>
          <w:left w:val="nil"/>
          <w:bottom w:val="nil"/>
          <w:right w:val="nil"/>
          <w:between w:val="nil"/>
        </w:pBdr>
        <w:spacing w:after="0" w:line="240" w:lineRule="auto"/>
        <w:ind w:left="850" w:hanging="357"/>
        <w:jc w:val="both"/>
      </w:pPr>
      <w:r w:rsidRPr="00A66C93">
        <w:t xml:space="preserve">El Área de Servicio al Cliente, junto con el responsable técnico, darán seguimiento al reporte presentado. </w:t>
      </w:r>
    </w:p>
    <w:p w14:paraId="00000161" w14:textId="77777777" w:rsidR="000E38DE" w:rsidRPr="00A66C93" w:rsidRDefault="000E38DE">
      <w:pPr>
        <w:pBdr>
          <w:top w:val="nil"/>
          <w:left w:val="nil"/>
          <w:bottom w:val="nil"/>
          <w:right w:val="nil"/>
          <w:between w:val="nil"/>
        </w:pBdr>
        <w:spacing w:after="0" w:line="240" w:lineRule="auto"/>
        <w:jc w:val="both"/>
      </w:pPr>
    </w:p>
    <w:p w14:paraId="00000162" w14:textId="77777777" w:rsidR="000E38DE" w:rsidRPr="00A66C93" w:rsidRDefault="00D1032E">
      <w:pPr>
        <w:numPr>
          <w:ilvl w:val="0"/>
          <w:numId w:val="3"/>
        </w:numPr>
        <w:pBdr>
          <w:top w:val="nil"/>
          <w:left w:val="nil"/>
          <w:bottom w:val="nil"/>
          <w:right w:val="nil"/>
          <w:between w:val="nil"/>
        </w:pBdr>
        <w:spacing w:after="0" w:line="240" w:lineRule="auto"/>
        <w:ind w:left="850" w:hanging="357"/>
        <w:jc w:val="both"/>
      </w:pPr>
      <w:r w:rsidRPr="00A66C93">
        <w:t xml:space="preserve">El responsable técnico verificará las causas que motivaron la falla y, en su caso, la corregirá, de acuerdo con lo establecido en el Contrato de Servicio. </w:t>
      </w:r>
    </w:p>
    <w:p w14:paraId="00000163" w14:textId="77777777" w:rsidR="000E38DE" w:rsidRPr="00A66C93" w:rsidRDefault="000E38DE">
      <w:pPr>
        <w:pBdr>
          <w:top w:val="nil"/>
          <w:left w:val="nil"/>
          <w:bottom w:val="nil"/>
          <w:right w:val="nil"/>
          <w:between w:val="nil"/>
        </w:pBdr>
        <w:spacing w:after="0" w:line="240" w:lineRule="auto"/>
        <w:jc w:val="both"/>
      </w:pPr>
    </w:p>
    <w:p w14:paraId="00000164" w14:textId="77777777" w:rsidR="000E38DE" w:rsidRPr="00A66C93" w:rsidRDefault="00D1032E">
      <w:pPr>
        <w:numPr>
          <w:ilvl w:val="0"/>
          <w:numId w:val="3"/>
        </w:numPr>
        <w:pBdr>
          <w:top w:val="nil"/>
          <w:left w:val="nil"/>
          <w:bottom w:val="nil"/>
          <w:right w:val="nil"/>
          <w:between w:val="nil"/>
        </w:pBdr>
        <w:spacing w:after="0" w:line="240" w:lineRule="auto"/>
        <w:ind w:left="850" w:hanging="357"/>
        <w:jc w:val="both"/>
      </w:pPr>
      <w:r w:rsidRPr="00A66C93">
        <w:t xml:space="preserve">El responsable técnico informará al Centro de Servicio al Cliente acerca de la reparación de la falla. Este notificará al suscriptor las razones de la falla y la procedencia o no de su reporte, ratificando que la falla reportada se hubiera corregido. </w:t>
      </w:r>
    </w:p>
    <w:p w14:paraId="00000165" w14:textId="77777777" w:rsidR="000E38DE" w:rsidRPr="00A66C93" w:rsidRDefault="000E38DE">
      <w:pPr>
        <w:pBdr>
          <w:top w:val="nil"/>
          <w:left w:val="nil"/>
          <w:bottom w:val="nil"/>
          <w:right w:val="nil"/>
          <w:between w:val="nil"/>
        </w:pBdr>
        <w:spacing w:after="0" w:line="240" w:lineRule="auto"/>
        <w:jc w:val="both"/>
      </w:pPr>
    </w:p>
    <w:p w14:paraId="00000166" w14:textId="77777777" w:rsidR="000E38DE" w:rsidRPr="00A66C93" w:rsidRDefault="00D1032E">
      <w:pPr>
        <w:pBdr>
          <w:top w:val="nil"/>
          <w:left w:val="nil"/>
          <w:bottom w:val="nil"/>
          <w:right w:val="nil"/>
          <w:between w:val="nil"/>
        </w:pBdr>
        <w:spacing w:after="0" w:line="240" w:lineRule="auto"/>
        <w:ind w:left="493"/>
        <w:jc w:val="both"/>
      </w:pPr>
      <w:r w:rsidRPr="00A66C93">
        <w:t xml:space="preserve">El </w:t>
      </w:r>
      <w:r w:rsidRPr="00A66C93">
        <w:rPr>
          <w:b/>
          <w:i/>
        </w:rPr>
        <w:t>PROVEEDOR</w:t>
      </w:r>
      <w:r w:rsidRPr="00A66C93">
        <w:t xml:space="preserve"> dará atención a cualquier falla, reporte, queja, aclaración o sugerencia, que requiera visitar el domicilio del Usuario, de acuerdo con lo establecido en este código y en el Contrato de Servicios. Al levantar el reporte, se le asignará y dará a conocer al Usuario un folio para la atención y seguimiento a su requerimiento. Las quejas serán turnadas al área correspondiente para la aclaración, conciliación o reparaciones necesarias, de conformidad con los mecanismos y plazos aprobados por las Autoridades.</w:t>
      </w:r>
    </w:p>
    <w:p w14:paraId="00000167" w14:textId="77777777" w:rsidR="000E38DE" w:rsidRPr="00A66C93" w:rsidRDefault="000E38DE">
      <w:pPr>
        <w:pBdr>
          <w:top w:val="nil"/>
          <w:left w:val="nil"/>
          <w:bottom w:val="nil"/>
          <w:right w:val="nil"/>
          <w:between w:val="nil"/>
        </w:pBdr>
        <w:spacing w:after="0" w:line="240" w:lineRule="auto"/>
        <w:ind w:left="493"/>
        <w:jc w:val="both"/>
      </w:pPr>
    </w:p>
    <w:p w14:paraId="00000168" w14:textId="77777777" w:rsidR="000E38DE" w:rsidRPr="00A66C93" w:rsidRDefault="00D1032E">
      <w:pPr>
        <w:pBdr>
          <w:top w:val="nil"/>
          <w:left w:val="nil"/>
          <w:bottom w:val="nil"/>
          <w:right w:val="nil"/>
          <w:between w:val="nil"/>
        </w:pBdr>
        <w:spacing w:after="0" w:line="240" w:lineRule="auto"/>
        <w:ind w:left="493"/>
        <w:jc w:val="both"/>
      </w:pPr>
      <w:r w:rsidRPr="00A66C93">
        <w:t xml:space="preserve">El Usuario puede elegir libremente entre los sistemas de atención con los que cuenta el </w:t>
      </w:r>
      <w:r w:rsidRPr="00A66C93">
        <w:rPr>
          <w:b/>
          <w:i/>
        </w:rPr>
        <w:t>PROVEEDOR</w:t>
      </w:r>
      <w:r w:rsidRPr="00A66C93">
        <w:t xml:space="preserve"> para poder presentar su queja, reportar anomalías del Servicio, formular consultas relacionadas con el Servicio, así como la cancelación de estos, o cualquier trámite relacionado con estos. </w:t>
      </w:r>
    </w:p>
    <w:p w14:paraId="00000169" w14:textId="77777777" w:rsidR="000E38DE" w:rsidRPr="00A66C93" w:rsidRDefault="000E38DE">
      <w:pPr>
        <w:pBdr>
          <w:top w:val="nil"/>
          <w:left w:val="nil"/>
          <w:bottom w:val="nil"/>
          <w:right w:val="nil"/>
          <w:between w:val="nil"/>
        </w:pBdr>
        <w:spacing w:after="0" w:line="240" w:lineRule="auto"/>
        <w:ind w:left="493"/>
        <w:jc w:val="both"/>
      </w:pPr>
    </w:p>
    <w:p w14:paraId="0000016A" w14:textId="77777777" w:rsidR="000E38DE" w:rsidRPr="00A66C93" w:rsidRDefault="00D1032E">
      <w:pPr>
        <w:pBdr>
          <w:top w:val="nil"/>
          <w:left w:val="nil"/>
          <w:bottom w:val="nil"/>
          <w:right w:val="nil"/>
          <w:between w:val="nil"/>
        </w:pBdr>
        <w:spacing w:after="0" w:line="240" w:lineRule="auto"/>
        <w:ind w:left="493"/>
        <w:jc w:val="both"/>
      </w:pPr>
      <w:r w:rsidRPr="00A66C93">
        <w:lastRenderedPageBreak/>
        <w:t xml:space="preserve">El </w:t>
      </w:r>
      <w:r w:rsidRPr="00A66C93">
        <w:rPr>
          <w:b/>
          <w:i/>
        </w:rPr>
        <w:t>PROVEEDOR</w:t>
      </w:r>
      <w:r w:rsidRPr="00A66C93">
        <w:t xml:space="preserve"> cuenta con un sistema de atención al Usuario que le permite el control y seguimiento de los trámites y reclamaciones presentadas por los Usuarios por cualquiera de los canales de atención antes mencionados. </w:t>
      </w:r>
    </w:p>
    <w:p w14:paraId="0000016B" w14:textId="77777777" w:rsidR="000E38DE" w:rsidRPr="00A66C93" w:rsidRDefault="000E38DE">
      <w:pPr>
        <w:pBdr>
          <w:top w:val="nil"/>
          <w:left w:val="nil"/>
          <w:bottom w:val="nil"/>
          <w:right w:val="nil"/>
          <w:between w:val="nil"/>
        </w:pBdr>
        <w:spacing w:after="0" w:line="240" w:lineRule="auto"/>
        <w:ind w:left="493"/>
        <w:jc w:val="both"/>
      </w:pPr>
    </w:p>
    <w:p w14:paraId="0000016C" w14:textId="77777777" w:rsidR="000E38DE" w:rsidRPr="00A66C93" w:rsidRDefault="00D1032E">
      <w:pPr>
        <w:pBdr>
          <w:top w:val="nil"/>
          <w:left w:val="nil"/>
          <w:bottom w:val="nil"/>
          <w:right w:val="nil"/>
          <w:between w:val="nil"/>
        </w:pBdr>
        <w:spacing w:after="0" w:line="240" w:lineRule="auto"/>
        <w:ind w:left="493"/>
        <w:jc w:val="both"/>
      </w:pPr>
      <w:r w:rsidRPr="00A66C93">
        <w:t xml:space="preserve">El plazo máximo del procedimiento y solución de aclaraciones, quejas y reparaciones </w:t>
      </w:r>
      <w:r w:rsidRPr="00F20D9E">
        <w:t>es de 72 horas</w:t>
      </w:r>
      <w:r w:rsidRPr="00A66C93">
        <w:t xml:space="preserve"> siguientes, contadas a partir de que el </w:t>
      </w:r>
      <w:r w:rsidRPr="00A66C93">
        <w:rPr>
          <w:b/>
          <w:i/>
        </w:rPr>
        <w:t>PROVEEDOR</w:t>
      </w:r>
      <w:r w:rsidRPr="00A66C93">
        <w:t xml:space="preserve"> recibe la llamada por parte del Usuario.</w:t>
      </w:r>
    </w:p>
    <w:p w14:paraId="0000016D" w14:textId="77777777" w:rsidR="000E38DE" w:rsidRDefault="000E38DE">
      <w:pPr>
        <w:pBdr>
          <w:top w:val="nil"/>
          <w:left w:val="nil"/>
          <w:bottom w:val="nil"/>
          <w:right w:val="nil"/>
          <w:between w:val="nil"/>
        </w:pBdr>
        <w:spacing w:after="0" w:line="240" w:lineRule="auto"/>
        <w:ind w:left="493"/>
        <w:jc w:val="both"/>
        <w:rPr>
          <w:sz w:val="23"/>
          <w:szCs w:val="23"/>
        </w:rPr>
      </w:pPr>
    </w:p>
    <w:p w14:paraId="0000016E" w14:textId="77777777" w:rsidR="000E38DE" w:rsidRDefault="00D1032E">
      <w:pPr>
        <w:pStyle w:val="Ttulo1"/>
        <w:numPr>
          <w:ilvl w:val="0"/>
          <w:numId w:val="9"/>
        </w:numPr>
        <w:rPr>
          <w:color w:val="000000"/>
          <w:sz w:val="28"/>
          <w:szCs w:val="28"/>
        </w:rPr>
      </w:pPr>
      <w:bookmarkStart w:id="21" w:name="_heading=h.28h4qwu" w:colFirst="0" w:colLast="0"/>
      <w:bookmarkEnd w:id="21"/>
      <w:r>
        <w:rPr>
          <w:color w:val="000000"/>
          <w:sz w:val="28"/>
          <w:szCs w:val="28"/>
        </w:rPr>
        <w:t>CAMBIO DE DOMICILIO.</w:t>
      </w:r>
    </w:p>
    <w:p w14:paraId="0000016F" w14:textId="77777777" w:rsidR="000E38DE" w:rsidRDefault="000E38DE">
      <w:pPr>
        <w:pBdr>
          <w:top w:val="nil"/>
          <w:left w:val="nil"/>
          <w:bottom w:val="nil"/>
          <w:right w:val="nil"/>
          <w:between w:val="nil"/>
        </w:pBdr>
        <w:spacing w:after="0" w:line="240" w:lineRule="auto"/>
        <w:ind w:left="567"/>
        <w:jc w:val="both"/>
        <w:rPr>
          <w:sz w:val="23"/>
          <w:szCs w:val="23"/>
        </w:rPr>
      </w:pPr>
    </w:p>
    <w:p w14:paraId="00000170" w14:textId="77777777" w:rsidR="000E38DE" w:rsidRPr="00A66C93" w:rsidRDefault="00D1032E">
      <w:pPr>
        <w:pBdr>
          <w:top w:val="nil"/>
          <w:left w:val="nil"/>
          <w:bottom w:val="nil"/>
          <w:right w:val="nil"/>
          <w:between w:val="nil"/>
        </w:pBdr>
        <w:spacing w:after="0" w:line="240" w:lineRule="auto"/>
        <w:ind w:left="567"/>
        <w:jc w:val="both"/>
      </w:pPr>
      <w:r w:rsidRPr="00A66C93">
        <w:t>En caso de que el Usuario requiera cambiar la ubicación del domicilio en donde recibe el Servicio, deberá notificar al Centro de Atención al Usuario, con el objeto de que se</w:t>
      </w:r>
      <w:r w:rsidRPr="00A66C93">
        <w:rPr>
          <w:i/>
        </w:rPr>
        <w:t xml:space="preserve"> </w:t>
      </w:r>
      <w:r w:rsidRPr="00A66C93">
        <w:t xml:space="preserve">verifique si en el nuevo domicilio existen las facilidades técnicas y de cobertura necesarias para la prestación del Servicio. </w:t>
      </w:r>
    </w:p>
    <w:p w14:paraId="00000171" w14:textId="77777777" w:rsidR="000E38DE" w:rsidRPr="00A66C93" w:rsidRDefault="000E38DE">
      <w:pPr>
        <w:pBdr>
          <w:top w:val="nil"/>
          <w:left w:val="nil"/>
          <w:bottom w:val="nil"/>
          <w:right w:val="nil"/>
          <w:between w:val="nil"/>
        </w:pBdr>
        <w:spacing w:after="0" w:line="240" w:lineRule="auto"/>
        <w:ind w:left="567"/>
        <w:jc w:val="both"/>
      </w:pPr>
    </w:p>
    <w:p w14:paraId="00000172" w14:textId="77777777" w:rsidR="000E38DE" w:rsidRPr="00F20D9E" w:rsidRDefault="00D1032E">
      <w:pPr>
        <w:pBdr>
          <w:top w:val="nil"/>
          <w:left w:val="nil"/>
          <w:bottom w:val="nil"/>
          <w:right w:val="nil"/>
          <w:between w:val="nil"/>
        </w:pBdr>
        <w:spacing w:after="0" w:line="240" w:lineRule="auto"/>
        <w:ind w:left="567"/>
        <w:jc w:val="both"/>
      </w:pPr>
      <w:r w:rsidRPr="00F20D9E">
        <w:t xml:space="preserve">La notificación antes señalada deberá efectuarse con al menos 30 (treinta) días naturales de anticipación a la fecha en que pretenda cambiar dicho domicilio. En el caso de que existan las facilidades técnicas suficientes para llevar a cabo el cambio de domicilio de entrega del Servicio, el Usuario deberá pagar el cargo respectivo por cambio de domicilio conforme a las tarifas y condiciones comerciales vigentes del Servicio.  </w:t>
      </w:r>
    </w:p>
    <w:p w14:paraId="00000173" w14:textId="77777777" w:rsidR="000E38DE" w:rsidRPr="00F20D9E" w:rsidRDefault="000E38DE">
      <w:pPr>
        <w:pBdr>
          <w:top w:val="nil"/>
          <w:left w:val="nil"/>
          <w:bottom w:val="nil"/>
          <w:right w:val="nil"/>
          <w:between w:val="nil"/>
        </w:pBdr>
        <w:spacing w:after="0" w:line="240" w:lineRule="auto"/>
        <w:ind w:left="567"/>
        <w:jc w:val="both"/>
      </w:pPr>
    </w:p>
    <w:p w14:paraId="00000174" w14:textId="36968A33" w:rsidR="000E38DE" w:rsidRPr="00F20D9E" w:rsidRDefault="00D1032E">
      <w:pPr>
        <w:pBdr>
          <w:top w:val="nil"/>
          <w:left w:val="nil"/>
          <w:bottom w:val="nil"/>
          <w:right w:val="nil"/>
          <w:between w:val="nil"/>
        </w:pBdr>
        <w:spacing w:after="0" w:line="240" w:lineRule="auto"/>
        <w:ind w:left="567"/>
        <w:jc w:val="both"/>
      </w:pPr>
      <w:r w:rsidRPr="00F20D9E">
        <w:t xml:space="preserve">El </w:t>
      </w:r>
      <w:r w:rsidRPr="00F20D9E">
        <w:rPr>
          <w:i/>
        </w:rPr>
        <w:t>PROVEEDOR</w:t>
      </w:r>
      <w:r w:rsidRPr="00F20D9E">
        <w:t xml:space="preserve"> realizará los cambios necesarios para prestar el Servicio en el nuevo domicilio del Usuario, en un plazo máximo de 10 (diez) días </w:t>
      </w:r>
      <w:r w:rsidR="00165402" w:rsidRPr="00F20D9E">
        <w:t>naturales</w:t>
      </w:r>
      <w:r w:rsidRPr="00F20D9E">
        <w:t xml:space="preserve">, contados a partir de la fecha en la que se haya comprobado que existían las facilidades técnicas referidas. </w:t>
      </w:r>
    </w:p>
    <w:p w14:paraId="00000175" w14:textId="77777777" w:rsidR="000E38DE" w:rsidRPr="00F20D9E" w:rsidRDefault="000E38DE">
      <w:pPr>
        <w:pBdr>
          <w:top w:val="nil"/>
          <w:left w:val="nil"/>
          <w:bottom w:val="nil"/>
          <w:right w:val="nil"/>
          <w:between w:val="nil"/>
        </w:pBdr>
        <w:spacing w:after="0" w:line="240" w:lineRule="auto"/>
        <w:ind w:left="567"/>
        <w:jc w:val="both"/>
      </w:pPr>
    </w:p>
    <w:p w14:paraId="00000176" w14:textId="77777777" w:rsidR="000E38DE" w:rsidRPr="00A66C93" w:rsidRDefault="00D1032E">
      <w:pPr>
        <w:pBdr>
          <w:top w:val="nil"/>
          <w:left w:val="nil"/>
          <w:bottom w:val="nil"/>
          <w:right w:val="nil"/>
          <w:between w:val="nil"/>
        </w:pBdr>
        <w:spacing w:after="0" w:line="240" w:lineRule="auto"/>
        <w:ind w:left="567"/>
        <w:jc w:val="both"/>
      </w:pPr>
      <w:r w:rsidRPr="00F20D9E">
        <w:t>El Servicio se continuará prestando bajo la misma modalidad elegida por el Usuario, en el entendido de que dicha modalidad sólo podrá ser cambiada por razones técnicas que impidan conservar</w:t>
      </w:r>
      <w:r w:rsidRPr="00A66C93">
        <w:t xml:space="preserve"> la misma.</w:t>
      </w:r>
    </w:p>
    <w:p w14:paraId="00000177" w14:textId="77777777" w:rsidR="000E38DE" w:rsidRDefault="000E38DE">
      <w:pPr>
        <w:pBdr>
          <w:top w:val="nil"/>
          <w:left w:val="nil"/>
          <w:bottom w:val="nil"/>
          <w:right w:val="nil"/>
          <w:between w:val="nil"/>
        </w:pBdr>
        <w:spacing w:after="0" w:line="240" w:lineRule="auto"/>
        <w:ind w:left="567"/>
        <w:jc w:val="both"/>
        <w:rPr>
          <w:sz w:val="23"/>
          <w:szCs w:val="23"/>
        </w:rPr>
      </w:pPr>
    </w:p>
    <w:p w14:paraId="00000178" w14:textId="77777777" w:rsidR="000E38DE" w:rsidRDefault="00D1032E">
      <w:pPr>
        <w:pStyle w:val="Ttulo1"/>
        <w:numPr>
          <w:ilvl w:val="0"/>
          <w:numId w:val="9"/>
        </w:numPr>
        <w:rPr>
          <w:color w:val="000000"/>
          <w:sz w:val="28"/>
          <w:szCs w:val="28"/>
        </w:rPr>
      </w:pPr>
      <w:bookmarkStart w:id="22" w:name="_heading=h.nmf14n" w:colFirst="0" w:colLast="0"/>
      <w:bookmarkEnd w:id="22"/>
      <w:r>
        <w:rPr>
          <w:color w:val="000000"/>
          <w:sz w:val="28"/>
          <w:szCs w:val="28"/>
        </w:rPr>
        <w:t>RENOVACIONES, MEJORAS O ADICIONES</w:t>
      </w:r>
    </w:p>
    <w:p w14:paraId="00000179" w14:textId="77777777" w:rsidR="000E38DE" w:rsidRDefault="000E38DE">
      <w:pPr>
        <w:spacing w:after="0" w:line="240" w:lineRule="auto"/>
        <w:ind w:left="567"/>
        <w:jc w:val="both"/>
        <w:rPr>
          <w:sz w:val="23"/>
          <w:szCs w:val="23"/>
        </w:rPr>
      </w:pPr>
    </w:p>
    <w:p w14:paraId="0000017A" w14:textId="77777777" w:rsidR="000E38DE" w:rsidRPr="00A66C93" w:rsidRDefault="00D1032E">
      <w:pPr>
        <w:spacing w:after="0" w:line="240" w:lineRule="auto"/>
        <w:ind w:left="567"/>
        <w:jc w:val="both"/>
      </w:pPr>
      <w:r w:rsidRPr="00A66C93">
        <w:t xml:space="preserve">El Usuario podrá en todo momento solicitar al </w:t>
      </w:r>
      <w:r w:rsidRPr="00A66C93">
        <w:rPr>
          <w:b/>
          <w:i/>
        </w:rPr>
        <w:t>PROVEEDOR</w:t>
      </w:r>
      <w:r w:rsidRPr="00A66C93">
        <w:rPr>
          <w:i/>
        </w:rPr>
        <w:t>,</w:t>
      </w:r>
      <w:r w:rsidRPr="00A66C93">
        <w:t xml:space="preserve"> mejoras o cambio de Paquete de Servicio siempre y cuando este se encuentre al corriente en los pagos y exista la disponibilidad de red suficiente para el incremento de la capacidad o funcionalidades.  </w:t>
      </w:r>
    </w:p>
    <w:p w14:paraId="0000017B" w14:textId="77777777" w:rsidR="000E38DE" w:rsidRPr="00A66C93" w:rsidRDefault="000E38DE">
      <w:pPr>
        <w:spacing w:after="0" w:line="240" w:lineRule="auto"/>
        <w:ind w:left="567"/>
        <w:jc w:val="both"/>
      </w:pPr>
    </w:p>
    <w:p w14:paraId="0000017C" w14:textId="77777777" w:rsidR="000E38DE" w:rsidRPr="00A66C93" w:rsidRDefault="00D1032E">
      <w:pPr>
        <w:spacing w:after="0" w:line="240" w:lineRule="auto"/>
        <w:ind w:left="567"/>
        <w:jc w:val="both"/>
      </w:pPr>
      <w:r w:rsidRPr="00A66C93">
        <w:t xml:space="preserve">Para el caso de paquetes de servicios basados en un plazo de tiempo determinado, el Usuario podrá solicitar, a través de los mecanismos de contacto señalados anteriormente en este documento. Para que sea procedente dicha solicitud el Usuario deberá estar al corriente en sus pagos hacia el </w:t>
      </w:r>
      <w:r w:rsidRPr="00A66C93">
        <w:rPr>
          <w:b/>
          <w:i/>
        </w:rPr>
        <w:t>PROVEEDOR.</w:t>
      </w:r>
      <w:r w:rsidRPr="00A66C93">
        <w:t xml:space="preserve"> </w:t>
      </w:r>
    </w:p>
    <w:p w14:paraId="0000017D" w14:textId="77777777" w:rsidR="000E38DE" w:rsidRPr="00A66C93" w:rsidRDefault="000E38DE">
      <w:pPr>
        <w:spacing w:after="0" w:line="240" w:lineRule="auto"/>
        <w:ind w:left="567"/>
        <w:jc w:val="both"/>
      </w:pPr>
    </w:p>
    <w:p w14:paraId="0000017E" w14:textId="77777777" w:rsidR="000E38DE" w:rsidRDefault="00D1032E">
      <w:pPr>
        <w:widowControl w:val="0"/>
        <w:spacing w:after="0" w:line="240" w:lineRule="auto"/>
        <w:ind w:left="567"/>
        <w:jc w:val="both"/>
        <w:rPr>
          <w:sz w:val="23"/>
          <w:szCs w:val="23"/>
        </w:rPr>
      </w:pPr>
      <w:r w:rsidRPr="00A66C93">
        <w:t>En todo caso el Autorizado entregará al Usuario un comprobante de la modificación, ya sea por escrito o vía electrónica al correo que haya indicado el Usuario al momento de firmar el Contrato de Servicios.</w:t>
      </w:r>
    </w:p>
    <w:p w14:paraId="0000017F" w14:textId="77777777" w:rsidR="000E38DE" w:rsidRDefault="00D1032E">
      <w:pPr>
        <w:pStyle w:val="Ttulo1"/>
        <w:numPr>
          <w:ilvl w:val="0"/>
          <w:numId w:val="9"/>
        </w:numPr>
        <w:rPr>
          <w:color w:val="000000"/>
          <w:sz w:val="28"/>
          <w:szCs w:val="28"/>
        </w:rPr>
      </w:pPr>
      <w:bookmarkStart w:id="23" w:name="_heading=h.37m2jsg" w:colFirst="0" w:colLast="0"/>
      <w:bookmarkEnd w:id="23"/>
      <w:r>
        <w:rPr>
          <w:color w:val="000000"/>
          <w:sz w:val="28"/>
          <w:szCs w:val="28"/>
        </w:rPr>
        <w:t xml:space="preserve">SUSPENSIÓN Y CANCELACIÓN DEL SERVICIO. </w:t>
      </w:r>
    </w:p>
    <w:p w14:paraId="00000180" w14:textId="77777777" w:rsidR="000E38DE" w:rsidRDefault="000E38DE">
      <w:pPr>
        <w:widowControl w:val="0"/>
        <w:pBdr>
          <w:top w:val="nil"/>
          <w:left w:val="nil"/>
          <w:bottom w:val="nil"/>
          <w:right w:val="nil"/>
          <w:between w:val="nil"/>
        </w:pBdr>
        <w:spacing w:before="40" w:after="0" w:line="240" w:lineRule="auto"/>
        <w:ind w:left="284"/>
        <w:jc w:val="both"/>
        <w:rPr>
          <w:sz w:val="23"/>
          <w:szCs w:val="23"/>
        </w:rPr>
      </w:pPr>
      <w:bookmarkStart w:id="24" w:name="_heading=h.2xcytpi" w:colFirst="0" w:colLast="0"/>
      <w:bookmarkEnd w:id="24"/>
    </w:p>
    <w:p w14:paraId="00000181" w14:textId="77777777" w:rsidR="000E38DE" w:rsidRDefault="00D1032E">
      <w:pPr>
        <w:pStyle w:val="Ttulo2"/>
        <w:rPr>
          <w:b/>
          <w:color w:val="000000"/>
        </w:rPr>
      </w:pPr>
      <w:bookmarkStart w:id="25" w:name="_heading=h.1mrcu09" w:colFirst="0" w:colLast="0"/>
      <w:bookmarkEnd w:id="25"/>
      <w:r>
        <w:rPr>
          <w:b/>
          <w:color w:val="000000"/>
        </w:rPr>
        <w:t>Terminación Anticipada.</w:t>
      </w:r>
    </w:p>
    <w:p w14:paraId="00000182" w14:textId="77777777" w:rsidR="000E38DE" w:rsidRDefault="000E38DE">
      <w:pPr>
        <w:widowControl w:val="0"/>
        <w:pBdr>
          <w:top w:val="nil"/>
          <w:left w:val="nil"/>
          <w:bottom w:val="nil"/>
          <w:right w:val="nil"/>
          <w:between w:val="nil"/>
        </w:pBdr>
        <w:spacing w:before="40" w:after="0" w:line="240" w:lineRule="auto"/>
        <w:ind w:left="284"/>
        <w:jc w:val="both"/>
        <w:rPr>
          <w:sz w:val="23"/>
          <w:szCs w:val="23"/>
        </w:rPr>
      </w:pPr>
    </w:p>
    <w:p w14:paraId="00000183" w14:textId="77777777" w:rsidR="000E38DE" w:rsidRPr="00A66C93" w:rsidRDefault="00D1032E">
      <w:pPr>
        <w:widowControl w:val="0"/>
        <w:spacing w:after="240" w:line="240" w:lineRule="auto"/>
        <w:ind w:left="567"/>
        <w:jc w:val="both"/>
      </w:pPr>
      <w:r w:rsidRPr="00A66C93">
        <w:t xml:space="preserve">En caso de cancelación anticipada al vencimiento del Contrato de Servicios y de contar con un plazo </w:t>
      </w:r>
      <w:r w:rsidRPr="00A66C93">
        <w:lastRenderedPageBreak/>
        <w:t xml:space="preserve">forzoso, el </w:t>
      </w:r>
      <w:r w:rsidRPr="00A66C93">
        <w:rPr>
          <w:b/>
          <w:i/>
        </w:rPr>
        <w:t xml:space="preserve">PROVEEDOR </w:t>
      </w:r>
      <w:r w:rsidRPr="00A66C93">
        <w:t>actuará conforme a los términos y condiciones asentadas en dicho contrato.</w:t>
      </w:r>
    </w:p>
    <w:p w14:paraId="00000184" w14:textId="77777777" w:rsidR="000E38DE" w:rsidRDefault="00D1032E">
      <w:pPr>
        <w:pStyle w:val="Ttulo2"/>
        <w:rPr>
          <w:b/>
          <w:color w:val="000000"/>
        </w:rPr>
      </w:pPr>
      <w:bookmarkStart w:id="26" w:name="_heading=h.46r0co2" w:colFirst="0" w:colLast="0"/>
      <w:bookmarkEnd w:id="26"/>
      <w:r>
        <w:rPr>
          <w:b/>
          <w:color w:val="000000"/>
        </w:rPr>
        <w:t>Terminación del Servicio por parte del Usuario</w:t>
      </w:r>
    </w:p>
    <w:p w14:paraId="00000185" w14:textId="77777777" w:rsidR="000E38DE" w:rsidRDefault="000E38DE">
      <w:pPr>
        <w:pBdr>
          <w:top w:val="nil"/>
          <w:left w:val="nil"/>
          <w:bottom w:val="nil"/>
          <w:right w:val="nil"/>
          <w:between w:val="nil"/>
        </w:pBdr>
        <w:spacing w:after="0" w:line="240" w:lineRule="auto"/>
        <w:jc w:val="both"/>
        <w:rPr>
          <w:sz w:val="23"/>
          <w:szCs w:val="23"/>
        </w:rPr>
      </w:pPr>
    </w:p>
    <w:p w14:paraId="00000186" w14:textId="77777777" w:rsidR="000E38DE" w:rsidRPr="00A66C93" w:rsidRDefault="00D1032E">
      <w:pPr>
        <w:pBdr>
          <w:top w:val="nil"/>
          <w:left w:val="nil"/>
          <w:bottom w:val="nil"/>
          <w:right w:val="nil"/>
          <w:between w:val="nil"/>
        </w:pBdr>
        <w:spacing w:after="0" w:line="240" w:lineRule="auto"/>
        <w:ind w:left="567"/>
        <w:jc w:val="both"/>
      </w:pPr>
      <w:r w:rsidRPr="00A66C93">
        <w:t xml:space="preserve">El Usuario podrá dar por terminado el Contrato de Servicios en cualquier momento, si este no se sujetó a una vigencia forzosa, siempre y cuando se encuentre al corriente en el pago y comparezca al Centro de Atención al Usuario del </w:t>
      </w:r>
      <w:r w:rsidRPr="00A66C93">
        <w:rPr>
          <w:b/>
          <w:i/>
        </w:rPr>
        <w:t xml:space="preserve">PROVEEDOR </w:t>
      </w:r>
      <w:r w:rsidRPr="00A66C93">
        <w:t xml:space="preserve">a entregar el equipo de acceso. Todos los consumos que se generaron posteriores a la terminación del Contrato de Servicios y que no fueron cobrados por el </w:t>
      </w:r>
      <w:r w:rsidRPr="00A66C93">
        <w:rPr>
          <w:b/>
          <w:i/>
        </w:rPr>
        <w:t xml:space="preserve">PROVEEDOR, </w:t>
      </w:r>
      <w:r w:rsidRPr="00A66C93">
        <w:t>deberán ser liquidados a este último por parte del Usuario.</w:t>
      </w:r>
    </w:p>
    <w:p w14:paraId="00000187" w14:textId="77777777" w:rsidR="000E38DE" w:rsidRPr="00A66C93" w:rsidRDefault="000E38DE">
      <w:pPr>
        <w:pBdr>
          <w:top w:val="nil"/>
          <w:left w:val="nil"/>
          <w:bottom w:val="nil"/>
          <w:right w:val="nil"/>
          <w:between w:val="nil"/>
        </w:pBdr>
        <w:spacing w:after="0" w:line="240" w:lineRule="auto"/>
        <w:ind w:left="567"/>
        <w:jc w:val="both"/>
      </w:pPr>
    </w:p>
    <w:p w14:paraId="00000188" w14:textId="77777777" w:rsidR="000E38DE" w:rsidRPr="00A66C93" w:rsidRDefault="00D1032E">
      <w:pPr>
        <w:pBdr>
          <w:top w:val="nil"/>
          <w:left w:val="nil"/>
          <w:bottom w:val="nil"/>
          <w:right w:val="nil"/>
          <w:between w:val="nil"/>
        </w:pBdr>
        <w:spacing w:after="0" w:line="240" w:lineRule="auto"/>
        <w:ind w:left="567"/>
        <w:jc w:val="both"/>
      </w:pPr>
      <w:r w:rsidRPr="00A66C93">
        <w:t xml:space="preserve">El </w:t>
      </w:r>
      <w:r w:rsidRPr="00A66C93">
        <w:rPr>
          <w:b/>
          <w:i/>
        </w:rPr>
        <w:t>PROVEEDOR</w:t>
      </w:r>
      <w:r w:rsidRPr="00A66C93">
        <w:rPr>
          <w:b/>
        </w:rPr>
        <w:t xml:space="preserve"> </w:t>
      </w:r>
      <w:r w:rsidRPr="00A66C93">
        <w:t xml:space="preserve">se reserva el derecho de dar por terminado en forma anticipada el Contrato de Servicios cuando, al momento de efectuar la instalación, por imposibilidad física o razones técnicas de cobertura, no sea factible técnicamente suministrar el servicio. </w:t>
      </w:r>
    </w:p>
    <w:p w14:paraId="00000189" w14:textId="77777777" w:rsidR="000E38DE" w:rsidRPr="00A66C93" w:rsidRDefault="000E38DE">
      <w:pPr>
        <w:pBdr>
          <w:top w:val="nil"/>
          <w:left w:val="nil"/>
          <w:bottom w:val="nil"/>
          <w:right w:val="nil"/>
          <w:between w:val="nil"/>
        </w:pBdr>
        <w:spacing w:after="0" w:line="240" w:lineRule="auto"/>
        <w:ind w:left="567" w:right="275"/>
        <w:jc w:val="both"/>
      </w:pPr>
    </w:p>
    <w:p w14:paraId="0000018A" w14:textId="77777777" w:rsidR="000E38DE" w:rsidRPr="00A66C93" w:rsidRDefault="00D1032E">
      <w:pPr>
        <w:pBdr>
          <w:top w:val="nil"/>
          <w:left w:val="nil"/>
          <w:bottom w:val="nil"/>
          <w:right w:val="nil"/>
          <w:between w:val="nil"/>
        </w:pBdr>
        <w:spacing w:after="0" w:line="240" w:lineRule="auto"/>
        <w:ind w:left="567"/>
        <w:jc w:val="both"/>
      </w:pPr>
      <w:r w:rsidRPr="00A66C93">
        <w:t xml:space="preserve">En ese último caso, el </w:t>
      </w:r>
      <w:r w:rsidRPr="00A66C93">
        <w:rPr>
          <w:b/>
          <w:i/>
        </w:rPr>
        <w:t>PROVEEDOR</w:t>
      </w:r>
      <w:r w:rsidRPr="00A66C93">
        <w:t xml:space="preserve"> no tendrá ningún otro tipo de responsabilidad u obligación más que la de reembolsar al Usuario cualquier cantidad pagada en forma anticipada para el suministro del Servicio. Si después de haber iniciado con la prestación del Servicio no es factible continuar suministrándolo por causas de fuerza mayor</w:t>
      </w:r>
      <w:r w:rsidRPr="00A66C93">
        <w:rPr>
          <w:i/>
        </w:rPr>
        <w:t xml:space="preserve">, </w:t>
      </w:r>
      <w:r w:rsidRPr="00A66C93">
        <w:t xml:space="preserve">el </w:t>
      </w:r>
      <w:r w:rsidRPr="00A66C93">
        <w:rPr>
          <w:b/>
          <w:i/>
        </w:rPr>
        <w:t>PROVEEDOR</w:t>
      </w:r>
      <w:r w:rsidRPr="00A66C93">
        <w:rPr>
          <w:i/>
        </w:rPr>
        <w:t xml:space="preserve"> </w:t>
      </w:r>
      <w:r w:rsidRPr="00A66C93">
        <w:t xml:space="preserve">aplicará los términos y condiciones estipulados en el presente Código. </w:t>
      </w:r>
    </w:p>
    <w:p w14:paraId="0000018B" w14:textId="77777777" w:rsidR="000E38DE" w:rsidRPr="00A66C93" w:rsidRDefault="000E38DE">
      <w:pPr>
        <w:pBdr>
          <w:top w:val="nil"/>
          <w:left w:val="nil"/>
          <w:bottom w:val="nil"/>
          <w:right w:val="nil"/>
          <w:between w:val="nil"/>
        </w:pBdr>
        <w:spacing w:after="0" w:line="240" w:lineRule="auto"/>
        <w:ind w:left="567"/>
        <w:jc w:val="both"/>
      </w:pPr>
    </w:p>
    <w:p w14:paraId="0000018C" w14:textId="77777777" w:rsidR="000E38DE" w:rsidRPr="00A66C93" w:rsidRDefault="00D1032E">
      <w:pPr>
        <w:pBdr>
          <w:top w:val="nil"/>
          <w:left w:val="nil"/>
          <w:bottom w:val="nil"/>
          <w:right w:val="nil"/>
          <w:between w:val="nil"/>
        </w:pBdr>
        <w:spacing w:after="0" w:line="240" w:lineRule="auto"/>
        <w:ind w:left="567"/>
        <w:jc w:val="both"/>
      </w:pPr>
      <w:r w:rsidRPr="00A66C93">
        <w:t>En el caso de que el Usuario diera por terminado el Servicio</w:t>
      </w:r>
      <w:r w:rsidRPr="00A66C93">
        <w:rPr>
          <w:i/>
        </w:rPr>
        <w:t xml:space="preserve">, </w:t>
      </w:r>
      <w:r w:rsidRPr="00A66C93">
        <w:t xml:space="preserve">el </w:t>
      </w:r>
      <w:r w:rsidRPr="00A66C93">
        <w:rPr>
          <w:b/>
          <w:i/>
        </w:rPr>
        <w:t>PROVEEDOR</w:t>
      </w:r>
      <w:r w:rsidRPr="00A66C93">
        <w:rPr>
          <w:b/>
        </w:rPr>
        <w:t xml:space="preserve"> </w:t>
      </w:r>
      <w:r w:rsidRPr="00A66C93">
        <w:t xml:space="preserve">tendrá derecho a recuperar de este los elementos del Sistema que se instalaron en el domicilio del Suscriptor. En el supuesto de que el Usuario se desistiera de cualquier orden de servicio, antes de que el </w:t>
      </w:r>
      <w:r w:rsidRPr="00A66C93">
        <w:rPr>
          <w:b/>
          <w:i/>
        </w:rPr>
        <w:t>PROVEEDOR</w:t>
      </w:r>
      <w:r w:rsidRPr="00A66C93">
        <w:rPr>
          <w:i/>
        </w:rPr>
        <w:t xml:space="preserve"> </w:t>
      </w:r>
      <w:r w:rsidRPr="00A66C93">
        <w:t xml:space="preserve">hubiera incurrido en algún gasto de instalación, entonces el </w:t>
      </w:r>
      <w:r w:rsidRPr="00A66C93">
        <w:rPr>
          <w:b/>
          <w:i/>
        </w:rPr>
        <w:t>PROVEEDOR</w:t>
      </w:r>
      <w:r w:rsidRPr="00A66C93">
        <w:rPr>
          <w:b/>
        </w:rPr>
        <w:t xml:space="preserve"> </w:t>
      </w:r>
      <w:r w:rsidRPr="00A66C93">
        <w:t xml:space="preserve">no aplicará ningún cargo por cancelación. </w:t>
      </w:r>
    </w:p>
    <w:p w14:paraId="0000018D" w14:textId="77777777" w:rsidR="000E38DE" w:rsidRDefault="000E38DE">
      <w:pPr>
        <w:pBdr>
          <w:top w:val="nil"/>
          <w:left w:val="nil"/>
          <w:bottom w:val="nil"/>
          <w:right w:val="nil"/>
          <w:between w:val="nil"/>
        </w:pBdr>
        <w:spacing w:after="0" w:line="240" w:lineRule="auto"/>
        <w:ind w:left="567"/>
        <w:jc w:val="both"/>
        <w:rPr>
          <w:sz w:val="23"/>
          <w:szCs w:val="23"/>
        </w:rPr>
      </w:pPr>
    </w:p>
    <w:p w14:paraId="0000018E" w14:textId="77777777" w:rsidR="000E38DE" w:rsidRDefault="00D1032E">
      <w:pPr>
        <w:pStyle w:val="Ttulo2"/>
        <w:spacing w:before="0" w:line="240" w:lineRule="auto"/>
        <w:rPr>
          <w:b/>
          <w:color w:val="000000"/>
        </w:rPr>
      </w:pPr>
      <w:bookmarkStart w:id="27" w:name="_heading=h.2lwamvv" w:colFirst="0" w:colLast="0"/>
      <w:bookmarkEnd w:id="27"/>
      <w:r>
        <w:rPr>
          <w:b/>
          <w:color w:val="000000"/>
        </w:rPr>
        <w:t>Política de Cancelación del Servicio</w:t>
      </w:r>
    </w:p>
    <w:p w14:paraId="0000018F" w14:textId="77777777" w:rsidR="000E38DE" w:rsidRDefault="000E38DE">
      <w:pPr>
        <w:pBdr>
          <w:top w:val="nil"/>
          <w:left w:val="nil"/>
          <w:bottom w:val="nil"/>
          <w:right w:val="nil"/>
          <w:between w:val="nil"/>
        </w:pBdr>
        <w:spacing w:after="0" w:line="240" w:lineRule="auto"/>
        <w:ind w:left="567" w:right="272"/>
        <w:jc w:val="both"/>
        <w:rPr>
          <w:sz w:val="23"/>
          <w:szCs w:val="23"/>
        </w:rPr>
      </w:pPr>
    </w:p>
    <w:p w14:paraId="00000190" w14:textId="77777777" w:rsidR="000E38DE" w:rsidRPr="00A66C93" w:rsidRDefault="00D1032E">
      <w:pPr>
        <w:pBdr>
          <w:top w:val="nil"/>
          <w:left w:val="nil"/>
          <w:bottom w:val="nil"/>
          <w:right w:val="nil"/>
          <w:between w:val="nil"/>
        </w:pBdr>
        <w:spacing w:after="0" w:line="240" w:lineRule="auto"/>
        <w:ind w:left="567" w:right="272"/>
        <w:jc w:val="both"/>
      </w:pPr>
      <w:r w:rsidRPr="00A66C93">
        <w:t xml:space="preserve">El </w:t>
      </w:r>
      <w:r w:rsidRPr="00A66C93">
        <w:rPr>
          <w:b/>
          <w:i/>
        </w:rPr>
        <w:t>PROVEEDOR</w:t>
      </w:r>
      <w:r w:rsidRPr="00A66C93">
        <w:t xml:space="preserve"> y el usuario podrán:</w:t>
      </w:r>
    </w:p>
    <w:p w14:paraId="00000191" w14:textId="77777777" w:rsidR="000E38DE" w:rsidRPr="00A66C93" w:rsidRDefault="000E38DE">
      <w:pPr>
        <w:pBdr>
          <w:top w:val="nil"/>
          <w:left w:val="nil"/>
          <w:bottom w:val="nil"/>
          <w:right w:val="nil"/>
          <w:between w:val="nil"/>
        </w:pBdr>
        <w:spacing w:after="0" w:line="240" w:lineRule="auto"/>
        <w:ind w:left="567" w:right="272"/>
        <w:jc w:val="both"/>
      </w:pPr>
    </w:p>
    <w:p w14:paraId="00000193" w14:textId="4C329AB4" w:rsidR="000E38DE" w:rsidRDefault="00D1032E" w:rsidP="001A5BB8">
      <w:pPr>
        <w:numPr>
          <w:ilvl w:val="0"/>
          <w:numId w:val="4"/>
        </w:numPr>
        <w:pBdr>
          <w:top w:val="nil"/>
          <w:left w:val="nil"/>
          <w:bottom w:val="nil"/>
          <w:right w:val="nil"/>
          <w:between w:val="nil"/>
        </w:pBdr>
        <w:spacing w:after="0" w:line="240" w:lineRule="auto"/>
        <w:jc w:val="both"/>
        <w:rPr>
          <w:color w:val="000000"/>
        </w:rPr>
      </w:pPr>
      <w:r w:rsidRPr="00D45954">
        <w:rPr>
          <w:color w:val="000000"/>
        </w:rPr>
        <w:t xml:space="preserve">Pactar que el Contrato de Servicios tenga una vigencia indefinida, en cuyo caso, el usuario podrá solicitar la cancelación del Servicio en cualquier momento, sin penalidad alguna y sin necesidad de recabar autorización del </w:t>
      </w:r>
      <w:r w:rsidRPr="00D45954">
        <w:rPr>
          <w:b/>
          <w:i/>
          <w:color w:val="000000"/>
        </w:rPr>
        <w:t>PROVEEDOR</w:t>
      </w:r>
      <w:r w:rsidRPr="00D45954">
        <w:rPr>
          <w:color w:val="000000"/>
        </w:rPr>
        <w:t>, únicamente dando el aviso correspondiente</w:t>
      </w:r>
      <w:r w:rsidR="00D45954">
        <w:rPr>
          <w:color w:val="000000"/>
        </w:rPr>
        <w:t>.</w:t>
      </w:r>
    </w:p>
    <w:p w14:paraId="7643C600" w14:textId="77777777" w:rsidR="00D45954" w:rsidRPr="00D45954" w:rsidRDefault="00D45954" w:rsidP="00D45954">
      <w:pPr>
        <w:pBdr>
          <w:top w:val="nil"/>
          <w:left w:val="nil"/>
          <w:bottom w:val="nil"/>
          <w:right w:val="nil"/>
          <w:between w:val="nil"/>
        </w:pBdr>
        <w:spacing w:after="0" w:line="240" w:lineRule="auto"/>
        <w:ind w:left="1004"/>
        <w:jc w:val="both"/>
        <w:rPr>
          <w:color w:val="000000"/>
        </w:rPr>
      </w:pPr>
    </w:p>
    <w:p w14:paraId="00000194" w14:textId="23A542B1" w:rsidR="000E38DE" w:rsidRPr="00A66C93" w:rsidRDefault="00D1032E">
      <w:pPr>
        <w:numPr>
          <w:ilvl w:val="0"/>
          <w:numId w:val="4"/>
        </w:numPr>
        <w:pBdr>
          <w:top w:val="nil"/>
          <w:left w:val="nil"/>
          <w:bottom w:val="nil"/>
          <w:right w:val="nil"/>
          <w:between w:val="nil"/>
        </w:pBdr>
        <w:spacing w:after="0" w:line="240" w:lineRule="auto"/>
        <w:jc w:val="both"/>
        <w:rPr>
          <w:color w:val="000000"/>
        </w:rPr>
      </w:pPr>
      <w:r w:rsidRPr="00A66C93">
        <w:rPr>
          <w:color w:val="000000"/>
        </w:rPr>
        <w:t xml:space="preserve">Pactar que el Contrato de Servicios tenga un plazo mínimo de contratación, por la adquisición de alguna promoción, mismo que no excederá de 24 meses, en este caso, si el usuario solicitara la cancelación anticipada del Servicio, se obliga a pagar al </w:t>
      </w:r>
      <w:r w:rsidRPr="00A66C93">
        <w:rPr>
          <w:b/>
          <w:i/>
          <w:color w:val="000000"/>
        </w:rPr>
        <w:t xml:space="preserve">PROVEEDOR </w:t>
      </w:r>
      <w:r w:rsidRPr="00A66C93">
        <w:rPr>
          <w:color w:val="000000"/>
        </w:rPr>
        <w:t xml:space="preserve">el 20% del monto total de los meses pendientes por cubrir relativos al plazo mínimo. Una vez que el plazo mínimo de contratación concluya, el Usuario podrá dar por terminado el Servicio en cualquier momento, sin penalización alguna y sin necesidad de recabar autorización del </w:t>
      </w:r>
      <w:r w:rsidRPr="00A66C93">
        <w:rPr>
          <w:b/>
          <w:i/>
          <w:color w:val="000000"/>
        </w:rPr>
        <w:t>PROVEEDOR</w:t>
      </w:r>
      <w:r w:rsidRPr="00A66C93">
        <w:rPr>
          <w:color w:val="000000"/>
        </w:rPr>
        <w:t>, únicamente dando el aviso correspondiente</w:t>
      </w:r>
      <w:r w:rsidR="00D45954">
        <w:rPr>
          <w:color w:val="000000"/>
        </w:rPr>
        <w:t>.</w:t>
      </w:r>
    </w:p>
    <w:p w14:paraId="00000195" w14:textId="77777777" w:rsidR="000E38DE" w:rsidRPr="00A66C93" w:rsidRDefault="000E38DE">
      <w:pPr>
        <w:pBdr>
          <w:top w:val="nil"/>
          <w:left w:val="nil"/>
          <w:bottom w:val="nil"/>
          <w:right w:val="nil"/>
          <w:between w:val="nil"/>
        </w:pBdr>
        <w:spacing w:after="0" w:line="240" w:lineRule="auto"/>
        <w:ind w:left="1004" w:right="275"/>
        <w:jc w:val="both"/>
        <w:rPr>
          <w:color w:val="000000"/>
        </w:rPr>
      </w:pPr>
    </w:p>
    <w:p w14:paraId="00000196" w14:textId="77777777" w:rsidR="000E38DE" w:rsidRPr="00A66C93" w:rsidRDefault="00D1032E">
      <w:pPr>
        <w:pBdr>
          <w:top w:val="nil"/>
          <w:left w:val="nil"/>
          <w:bottom w:val="nil"/>
          <w:right w:val="nil"/>
          <w:between w:val="nil"/>
        </w:pBdr>
        <w:spacing w:after="0" w:line="240" w:lineRule="auto"/>
        <w:ind w:left="1004"/>
        <w:jc w:val="both"/>
        <w:rPr>
          <w:color w:val="000000"/>
        </w:rPr>
      </w:pPr>
      <w:r w:rsidRPr="00A66C93">
        <w:rPr>
          <w:color w:val="000000"/>
        </w:rPr>
        <w:t xml:space="preserve">En caso de que el Usuario solicite la cancelación del Servicio y haya adquirido –comprado– el equipo terminal del </w:t>
      </w:r>
      <w:r w:rsidRPr="00A66C93">
        <w:rPr>
          <w:b/>
          <w:i/>
          <w:color w:val="000000"/>
        </w:rPr>
        <w:t>PROVEEDOR</w:t>
      </w:r>
      <w:r w:rsidRPr="00A66C93">
        <w:rPr>
          <w:color w:val="000000"/>
        </w:rPr>
        <w:t xml:space="preserve"> deberá realizar el pago del costo total del equipo.</w:t>
      </w:r>
    </w:p>
    <w:p w14:paraId="00000197" w14:textId="77777777" w:rsidR="000E38DE" w:rsidRPr="00A66C93" w:rsidRDefault="000E38DE">
      <w:pPr>
        <w:pBdr>
          <w:top w:val="nil"/>
          <w:left w:val="nil"/>
          <w:bottom w:val="nil"/>
          <w:right w:val="nil"/>
          <w:between w:val="nil"/>
        </w:pBdr>
        <w:spacing w:after="0" w:line="240" w:lineRule="auto"/>
        <w:ind w:left="1004" w:right="275"/>
        <w:jc w:val="both"/>
        <w:rPr>
          <w:color w:val="000000"/>
        </w:rPr>
      </w:pPr>
    </w:p>
    <w:p w14:paraId="00000198" w14:textId="77777777" w:rsidR="000E38DE" w:rsidRPr="00A66C93" w:rsidRDefault="00D1032E">
      <w:pPr>
        <w:pBdr>
          <w:top w:val="nil"/>
          <w:left w:val="nil"/>
          <w:bottom w:val="nil"/>
          <w:right w:val="nil"/>
          <w:between w:val="nil"/>
        </w:pBdr>
        <w:spacing w:after="0" w:line="240" w:lineRule="auto"/>
        <w:ind w:left="1004"/>
        <w:jc w:val="both"/>
        <w:rPr>
          <w:color w:val="000000"/>
        </w:rPr>
      </w:pPr>
      <w:r w:rsidRPr="00A66C93">
        <w:rPr>
          <w:color w:val="000000"/>
        </w:rPr>
        <w:t xml:space="preserve">Por otra parte, el contrato podrá cancelarse por parte del </w:t>
      </w:r>
      <w:r w:rsidRPr="00A66C93">
        <w:rPr>
          <w:b/>
          <w:i/>
          <w:color w:val="000000"/>
        </w:rPr>
        <w:t>PROVEEDOR</w:t>
      </w:r>
      <w:r w:rsidRPr="00A66C93">
        <w:rPr>
          <w:color w:val="000000"/>
        </w:rPr>
        <w:t xml:space="preserve"> y del usuario, sin ninguna responsabilidad, en los siguientes casos:</w:t>
      </w:r>
    </w:p>
    <w:p w14:paraId="00000199" w14:textId="77777777" w:rsidR="000E38DE" w:rsidRPr="00A66C93" w:rsidRDefault="000E38DE">
      <w:pPr>
        <w:pBdr>
          <w:top w:val="nil"/>
          <w:left w:val="nil"/>
          <w:bottom w:val="nil"/>
          <w:right w:val="nil"/>
          <w:between w:val="nil"/>
        </w:pBdr>
        <w:spacing w:after="0" w:line="240" w:lineRule="auto"/>
        <w:ind w:left="1004" w:right="275"/>
        <w:jc w:val="both"/>
        <w:rPr>
          <w:color w:val="000000"/>
        </w:rPr>
      </w:pPr>
    </w:p>
    <w:p w14:paraId="0000019A"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lastRenderedPageBreak/>
        <w:t xml:space="preserve">Por la imposibilidad permanente del </w:t>
      </w:r>
      <w:r w:rsidRPr="00A66C93">
        <w:rPr>
          <w:b/>
          <w:i/>
          <w:color w:val="000000"/>
        </w:rPr>
        <w:t>PROVEEDOR</w:t>
      </w:r>
      <w:r w:rsidRPr="00A66C93">
        <w:rPr>
          <w:color w:val="000000"/>
        </w:rPr>
        <w:t xml:space="preserve"> para continuar con la prestación del Servicio, ya sea por caso fortuito o fuerza mayor.</w:t>
      </w:r>
    </w:p>
    <w:p w14:paraId="0000019B"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Si el Usuario no subsana en un término de 60 días naturales cualquiera de las causas que dieron origen a la suspensión del Servicio.</w:t>
      </w:r>
    </w:p>
    <w:p w14:paraId="0000019C"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 xml:space="preserve">Si el Usuario conecta aparatos adicionales por su propia cuenta, subarrienda, cede o en cualquier forma traspasa los derechos establecidos en el Contrato de Servicios sin la autorización previa y por escrito del </w:t>
      </w:r>
      <w:r w:rsidRPr="00A66C93">
        <w:rPr>
          <w:b/>
          <w:i/>
          <w:color w:val="000000"/>
        </w:rPr>
        <w:t>PROVEEDOR</w:t>
      </w:r>
      <w:r w:rsidRPr="00A66C93">
        <w:rPr>
          <w:color w:val="000000"/>
        </w:rPr>
        <w:t>.</w:t>
      </w:r>
    </w:p>
    <w:p w14:paraId="0000019D" w14:textId="12F95554"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 xml:space="preserve">Si el </w:t>
      </w:r>
      <w:r w:rsidRPr="00A66C93">
        <w:rPr>
          <w:b/>
          <w:i/>
          <w:color w:val="000000"/>
        </w:rPr>
        <w:t>PROVEEDOR</w:t>
      </w:r>
      <w:r w:rsidRPr="00A66C93">
        <w:rPr>
          <w:color w:val="000000"/>
        </w:rPr>
        <w:t xml:space="preserve"> no presta el Servicio en la forma y términos convenidos, contratados, ofrecidos o implícitos en la información desplegada en la publicidad de éste, así como con los índices y parámetros de calidad contratados o establecidos por </w:t>
      </w:r>
      <w:r w:rsidR="00D75974" w:rsidRPr="00A66C93">
        <w:t>la CRT</w:t>
      </w:r>
      <w:r w:rsidRPr="00A66C93">
        <w:rPr>
          <w:color w:val="000000"/>
        </w:rPr>
        <w:t>.</w:t>
      </w:r>
    </w:p>
    <w:p w14:paraId="0000019E"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 xml:space="preserve">Si el Usuario proporciona información falsa al </w:t>
      </w:r>
      <w:r w:rsidRPr="00A66C93">
        <w:rPr>
          <w:b/>
          <w:i/>
          <w:color w:val="000000"/>
        </w:rPr>
        <w:t>PROVEEDOR</w:t>
      </w:r>
      <w:r w:rsidRPr="00A66C93">
        <w:rPr>
          <w:color w:val="000000"/>
        </w:rPr>
        <w:t xml:space="preserve"> para la contratación del Servicio.</w:t>
      </w:r>
    </w:p>
    <w:p w14:paraId="0000019F"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 xml:space="preserve">En caso de modificación unilateral de los términos, condiciones y tarifas establecidas en el contrato de adhesión por parte del </w:t>
      </w:r>
      <w:r w:rsidRPr="00A66C93">
        <w:rPr>
          <w:b/>
          <w:i/>
          <w:color w:val="000000"/>
        </w:rPr>
        <w:t>PROVEEDOR</w:t>
      </w:r>
      <w:r w:rsidRPr="00A66C93">
        <w:rPr>
          <w:color w:val="000000"/>
        </w:rPr>
        <w:t>.</w:t>
      </w:r>
    </w:p>
    <w:p w14:paraId="000001A0" w14:textId="77777777" w:rsidR="000E38DE" w:rsidRPr="00A66C93" w:rsidRDefault="00D1032E">
      <w:pPr>
        <w:numPr>
          <w:ilvl w:val="0"/>
          <w:numId w:val="7"/>
        </w:numPr>
        <w:pBdr>
          <w:top w:val="nil"/>
          <w:left w:val="nil"/>
          <w:bottom w:val="nil"/>
          <w:right w:val="nil"/>
          <w:between w:val="nil"/>
        </w:pBdr>
        <w:spacing w:after="0" w:line="240" w:lineRule="auto"/>
        <w:jc w:val="both"/>
        <w:rPr>
          <w:color w:val="000000"/>
        </w:rPr>
      </w:pPr>
      <w:r w:rsidRPr="00A66C93">
        <w:rPr>
          <w:color w:val="000000"/>
        </w:rPr>
        <w:t>Por cualquier otra causa prevista en la legislación aplicable y vigente.</w:t>
      </w:r>
    </w:p>
    <w:p w14:paraId="000001A1" w14:textId="77777777" w:rsidR="000E38DE" w:rsidRPr="00A66C93" w:rsidRDefault="000E38DE">
      <w:pPr>
        <w:pBdr>
          <w:top w:val="nil"/>
          <w:left w:val="nil"/>
          <w:bottom w:val="nil"/>
          <w:right w:val="nil"/>
          <w:between w:val="nil"/>
        </w:pBdr>
        <w:spacing w:after="0" w:line="240" w:lineRule="auto"/>
        <w:ind w:left="1724"/>
        <w:jc w:val="both"/>
        <w:rPr>
          <w:color w:val="000000"/>
        </w:rPr>
      </w:pPr>
    </w:p>
    <w:p w14:paraId="000001A2" w14:textId="77777777" w:rsidR="000E38DE" w:rsidRPr="00A66C93" w:rsidRDefault="00D1032E">
      <w:pPr>
        <w:pBdr>
          <w:top w:val="nil"/>
          <w:left w:val="nil"/>
          <w:bottom w:val="nil"/>
          <w:right w:val="nil"/>
          <w:between w:val="nil"/>
        </w:pBdr>
        <w:spacing w:after="0" w:line="240" w:lineRule="auto"/>
        <w:jc w:val="both"/>
      </w:pPr>
      <w:r w:rsidRPr="00A66C93">
        <w:t xml:space="preserve">La cancelación del Contrato de Servicios no exime al Usuario de pagar al </w:t>
      </w:r>
      <w:r w:rsidRPr="00A66C93">
        <w:rPr>
          <w:b/>
          <w:i/>
        </w:rPr>
        <w:t>PROVEEDOR</w:t>
      </w:r>
      <w:r w:rsidRPr="00A66C93">
        <w:t xml:space="preserve"> los adeudos generados por el/los Servicio(s) efectivamente recibido(s).</w:t>
      </w:r>
    </w:p>
    <w:p w14:paraId="000001A3" w14:textId="77777777" w:rsidR="000E38DE" w:rsidRPr="00A66C93" w:rsidRDefault="000E38DE">
      <w:pPr>
        <w:pBdr>
          <w:top w:val="nil"/>
          <w:left w:val="nil"/>
          <w:bottom w:val="nil"/>
          <w:right w:val="nil"/>
          <w:between w:val="nil"/>
        </w:pBdr>
        <w:spacing w:after="0" w:line="240" w:lineRule="auto"/>
        <w:jc w:val="both"/>
      </w:pPr>
    </w:p>
    <w:p w14:paraId="000001A4" w14:textId="77777777" w:rsidR="000E38DE" w:rsidRPr="00A66C93" w:rsidRDefault="00D1032E">
      <w:pPr>
        <w:pBdr>
          <w:top w:val="nil"/>
          <w:left w:val="nil"/>
          <w:bottom w:val="nil"/>
          <w:right w:val="nil"/>
          <w:between w:val="nil"/>
        </w:pBdr>
        <w:spacing w:after="0" w:line="240" w:lineRule="auto"/>
        <w:ind w:right="275"/>
        <w:jc w:val="both"/>
        <w:rPr>
          <w:b/>
          <w:i/>
        </w:rPr>
      </w:pPr>
      <w:r w:rsidRPr="00A66C93">
        <w:t xml:space="preserve">El </w:t>
      </w:r>
      <w:r w:rsidRPr="00A66C93">
        <w:rPr>
          <w:b/>
          <w:i/>
        </w:rPr>
        <w:t>PROVEEDOR</w:t>
      </w:r>
      <w:r w:rsidRPr="00A66C93">
        <w:t xml:space="preserve"> realizará la devolución de las cantidades que en su caso el usuario haya dado por adelantado y que correspondan a la parte proporcional del Servicio que con motivo de la cancelación no se haya prestado efectivamente por parte del </w:t>
      </w:r>
      <w:r w:rsidRPr="00A66C93">
        <w:rPr>
          <w:b/>
          <w:i/>
        </w:rPr>
        <w:t>PROVEEDOR.</w:t>
      </w:r>
    </w:p>
    <w:p w14:paraId="000001A5" w14:textId="77777777" w:rsidR="000E38DE" w:rsidRPr="00A66C93" w:rsidRDefault="000E38DE">
      <w:pPr>
        <w:pBdr>
          <w:top w:val="nil"/>
          <w:left w:val="nil"/>
          <w:bottom w:val="nil"/>
          <w:right w:val="nil"/>
          <w:between w:val="nil"/>
        </w:pBdr>
        <w:spacing w:after="0" w:line="240" w:lineRule="auto"/>
        <w:ind w:right="275"/>
        <w:jc w:val="both"/>
      </w:pPr>
    </w:p>
    <w:p w14:paraId="000001A7" w14:textId="1AC2B8C9" w:rsidR="000E38DE" w:rsidRPr="00723775" w:rsidRDefault="00D1032E">
      <w:pPr>
        <w:pBdr>
          <w:top w:val="nil"/>
          <w:left w:val="nil"/>
          <w:bottom w:val="nil"/>
          <w:right w:val="nil"/>
          <w:between w:val="nil"/>
        </w:pBdr>
        <w:spacing w:after="0" w:line="240" w:lineRule="auto"/>
        <w:jc w:val="both"/>
        <w:rPr>
          <w:bCs/>
          <w:lang w:val="es-ES"/>
        </w:rPr>
      </w:pPr>
      <w:r w:rsidRPr="00A66C93">
        <w:t xml:space="preserve">Los días y el horario para la cancelación del Servicio, en cualquier de los medios arriba señalados, son </w:t>
      </w:r>
      <w:r w:rsidR="0064367B" w:rsidRPr="00750F86">
        <w:rPr>
          <w:bCs/>
        </w:rPr>
        <w:t>lunes a sábado 9:00 a 18:00 horas</w:t>
      </w:r>
      <w:r w:rsidR="00E84DFD" w:rsidRPr="00A66C93">
        <w:t>.</w:t>
      </w:r>
    </w:p>
    <w:p w14:paraId="39EA1402" w14:textId="77777777" w:rsidR="00593C7B" w:rsidRPr="00A66C93" w:rsidRDefault="00593C7B">
      <w:pPr>
        <w:pBdr>
          <w:top w:val="nil"/>
          <w:left w:val="nil"/>
          <w:bottom w:val="nil"/>
          <w:right w:val="nil"/>
          <w:between w:val="nil"/>
        </w:pBdr>
        <w:spacing w:after="0" w:line="240" w:lineRule="auto"/>
        <w:jc w:val="both"/>
      </w:pPr>
    </w:p>
    <w:p w14:paraId="000001A8" w14:textId="77777777" w:rsidR="000E38DE" w:rsidRPr="00A66C93" w:rsidRDefault="00D1032E">
      <w:pPr>
        <w:pBdr>
          <w:top w:val="nil"/>
          <w:left w:val="nil"/>
          <w:bottom w:val="nil"/>
          <w:right w:val="nil"/>
          <w:between w:val="nil"/>
        </w:pBdr>
        <w:spacing w:after="0" w:line="240" w:lineRule="auto"/>
        <w:jc w:val="both"/>
      </w:pPr>
      <w:r w:rsidRPr="00A66C93">
        <w:t>El titular del Servicio, además de manifestar su intención de cancelarlos, deberá de enviar una carta firmada de solicitud de cancelación, indicando los motivos, por correo electrónico. En caso de que el titular de los Servicios esté imposibilitado para realizar el trámite de cancelación, podrá llevarse a cabo a través de un tercero –representante del interesado– siempre y cuando éste presente una carta poder original suscrita por el titular, en la que indique su voluntad para que lo representen en dicha gestión, o por parte de un apoderado, quien deberá acreditarse como tal, si se trata de cancelación del Servicio por parte de persona moral.</w:t>
      </w:r>
    </w:p>
    <w:p w14:paraId="000001A9" w14:textId="77777777" w:rsidR="000E38DE" w:rsidRPr="00A66C93" w:rsidRDefault="000E38DE">
      <w:pPr>
        <w:pBdr>
          <w:top w:val="nil"/>
          <w:left w:val="nil"/>
          <w:bottom w:val="nil"/>
          <w:right w:val="nil"/>
          <w:between w:val="nil"/>
        </w:pBdr>
        <w:spacing w:after="0" w:line="240" w:lineRule="auto"/>
        <w:jc w:val="both"/>
      </w:pPr>
    </w:p>
    <w:p w14:paraId="000001AA" w14:textId="77777777" w:rsidR="000E38DE" w:rsidRPr="00A66C93" w:rsidRDefault="00D1032E">
      <w:pPr>
        <w:pBdr>
          <w:top w:val="nil"/>
          <w:left w:val="nil"/>
          <w:bottom w:val="nil"/>
          <w:right w:val="nil"/>
          <w:between w:val="nil"/>
        </w:pBdr>
        <w:spacing w:after="0" w:line="240" w:lineRule="auto"/>
        <w:jc w:val="both"/>
      </w:pPr>
      <w:r w:rsidRPr="00A66C93">
        <w:t xml:space="preserve">En caso de terminación del Servicio, el </w:t>
      </w:r>
      <w:r w:rsidRPr="00A66C93">
        <w:rPr>
          <w:b/>
          <w:i/>
        </w:rPr>
        <w:t>PROVEEDOR</w:t>
      </w:r>
      <w:r w:rsidRPr="00A66C93">
        <w:t xml:space="preserve"> proporcionará un folio o número de registro al usuario, mismo que puede ser entregado, a elección de éste, a través de medios físicos, electrónicos, digitales o de cualquier otra nueva tecnología que lo permita.</w:t>
      </w:r>
    </w:p>
    <w:p w14:paraId="000001AB" w14:textId="77777777" w:rsidR="000E38DE" w:rsidRPr="00A66C93" w:rsidRDefault="000E38DE">
      <w:pPr>
        <w:pBdr>
          <w:top w:val="nil"/>
          <w:left w:val="nil"/>
          <w:bottom w:val="nil"/>
          <w:right w:val="nil"/>
          <w:between w:val="nil"/>
        </w:pBdr>
        <w:spacing w:after="0" w:line="240" w:lineRule="auto"/>
        <w:jc w:val="both"/>
      </w:pPr>
    </w:p>
    <w:p w14:paraId="000001AC" w14:textId="77777777" w:rsidR="000E38DE" w:rsidRDefault="00D1032E">
      <w:pPr>
        <w:pBdr>
          <w:top w:val="nil"/>
          <w:left w:val="nil"/>
          <w:bottom w:val="nil"/>
          <w:right w:val="nil"/>
          <w:between w:val="nil"/>
        </w:pBdr>
        <w:spacing w:after="0" w:line="240" w:lineRule="auto"/>
        <w:jc w:val="both"/>
      </w:pPr>
      <w:r w:rsidRPr="00A66C93">
        <w:t>La duración del procedimiento de cancelación y recolección del equipo, desde la recepción de la solicitud hasta la devolución del(los) equipo(s) terminal(es), es de 30 días naturales y no tiene ningún costo.</w:t>
      </w:r>
    </w:p>
    <w:p w14:paraId="16A158A1" w14:textId="77777777" w:rsidR="00A66C93" w:rsidRPr="00A66C93" w:rsidRDefault="00A66C93">
      <w:pPr>
        <w:pBdr>
          <w:top w:val="nil"/>
          <w:left w:val="nil"/>
          <w:bottom w:val="nil"/>
          <w:right w:val="nil"/>
          <w:between w:val="nil"/>
        </w:pBdr>
        <w:spacing w:after="0" w:line="240" w:lineRule="auto"/>
        <w:jc w:val="both"/>
      </w:pPr>
    </w:p>
    <w:p w14:paraId="000001AD" w14:textId="77777777" w:rsidR="000E38DE" w:rsidRDefault="000E38DE">
      <w:pPr>
        <w:pBdr>
          <w:top w:val="nil"/>
          <w:left w:val="nil"/>
          <w:bottom w:val="nil"/>
          <w:right w:val="nil"/>
          <w:between w:val="nil"/>
        </w:pBdr>
        <w:spacing w:after="0" w:line="240" w:lineRule="auto"/>
        <w:ind w:right="275"/>
        <w:jc w:val="both"/>
        <w:rPr>
          <w:sz w:val="23"/>
          <w:szCs w:val="23"/>
        </w:rPr>
      </w:pPr>
    </w:p>
    <w:p w14:paraId="000001AE" w14:textId="77777777" w:rsidR="000E38DE" w:rsidRDefault="00D1032E">
      <w:pPr>
        <w:pStyle w:val="Ttulo2"/>
        <w:spacing w:before="0" w:line="240" w:lineRule="auto"/>
        <w:rPr>
          <w:b/>
          <w:color w:val="000000"/>
        </w:rPr>
      </w:pPr>
      <w:bookmarkStart w:id="28" w:name="_heading=h.111kx3o" w:colFirst="0" w:colLast="0"/>
      <w:bookmarkEnd w:id="28"/>
      <w:r>
        <w:rPr>
          <w:b/>
          <w:color w:val="000000"/>
        </w:rPr>
        <w:t>Suspensión del Servicio</w:t>
      </w:r>
    </w:p>
    <w:p w14:paraId="000001AF" w14:textId="77777777" w:rsidR="000E38DE" w:rsidRDefault="000E38DE">
      <w:pPr>
        <w:spacing w:after="0" w:line="240" w:lineRule="auto"/>
        <w:ind w:left="709"/>
        <w:jc w:val="both"/>
        <w:rPr>
          <w:sz w:val="23"/>
          <w:szCs w:val="23"/>
        </w:rPr>
      </w:pPr>
    </w:p>
    <w:p w14:paraId="000001B0" w14:textId="77777777" w:rsidR="000E38DE" w:rsidRPr="00A66C93" w:rsidRDefault="00D1032E">
      <w:pPr>
        <w:spacing w:after="0" w:line="240" w:lineRule="auto"/>
        <w:ind w:left="567"/>
        <w:jc w:val="both"/>
      </w:pPr>
      <w:r w:rsidRPr="00A66C93">
        <w:t xml:space="preserve">En el supuesto de que el </w:t>
      </w:r>
      <w:r w:rsidRPr="00A66C93">
        <w:rPr>
          <w:b/>
          <w:i/>
        </w:rPr>
        <w:t>PROVEEDOR</w:t>
      </w:r>
      <w:r w:rsidRPr="00A66C93">
        <w:rPr>
          <w:i/>
        </w:rPr>
        <w:t xml:space="preserve"> </w:t>
      </w:r>
      <w:r w:rsidRPr="00A66C93">
        <w:t xml:space="preserve">detecte que el Usuario esté haciendo un uso inadecuado o distinto al que tiene autorizado conforme al Servicio contratado, el </w:t>
      </w:r>
      <w:r w:rsidRPr="00A66C93">
        <w:rPr>
          <w:b/>
          <w:i/>
        </w:rPr>
        <w:t>PROVEEDOR</w:t>
      </w:r>
      <w:r w:rsidRPr="00A66C93">
        <w:rPr>
          <w:b/>
        </w:rPr>
        <w:t xml:space="preserve"> </w:t>
      </w:r>
      <w:r w:rsidRPr="00A66C93">
        <w:t xml:space="preserve">se reserva el derecho de terminar, limitar, suspender o cambiar al Usuario de plan o paquete en términos del Contrato de Servicios según corresponda, siempre y cuando sea técnicamente factible. No obstante, lo anterior, el </w:t>
      </w:r>
      <w:r w:rsidRPr="00A66C93">
        <w:lastRenderedPageBreak/>
        <w:t xml:space="preserve">Usuario no se liberará de pagar cualquier cargo, adeudo y/o daños y perjuicios aplicables, que ocasionen al </w:t>
      </w:r>
      <w:r w:rsidRPr="00A66C93">
        <w:rPr>
          <w:b/>
          <w:i/>
        </w:rPr>
        <w:t>PROVEEDOR</w:t>
      </w:r>
      <w:r w:rsidRPr="00A66C93">
        <w:t xml:space="preserve"> por la comisión de dichos actos.</w:t>
      </w:r>
    </w:p>
    <w:p w14:paraId="000001B1" w14:textId="77777777" w:rsidR="000E38DE" w:rsidRDefault="000E38DE">
      <w:pPr>
        <w:spacing w:after="0" w:line="240" w:lineRule="auto"/>
        <w:ind w:left="567"/>
        <w:jc w:val="both"/>
        <w:rPr>
          <w:sz w:val="23"/>
          <w:szCs w:val="23"/>
        </w:rPr>
      </w:pPr>
    </w:p>
    <w:p w14:paraId="000001B2" w14:textId="77777777" w:rsidR="000E38DE" w:rsidRDefault="00D1032E">
      <w:pPr>
        <w:pStyle w:val="Ttulo2"/>
        <w:spacing w:before="0" w:line="240" w:lineRule="auto"/>
        <w:rPr>
          <w:b/>
          <w:color w:val="000000"/>
        </w:rPr>
      </w:pPr>
      <w:bookmarkStart w:id="29" w:name="_heading=h.3l18frh" w:colFirst="0" w:colLast="0"/>
      <w:bookmarkEnd w:id="29"/>
      <w:r>
        <w:rPr>
          <w:b/>
          <w:color w:val="000000"/>
        </w:rPr>
        <w:t>Reconexión del Servicio</w:t>
      </w:r>
    </w:p>
    <w:p w14:paraId="000001B3" w14:textId="77777777" w:rsidR="000E38DE" w:rsidRDefault="000E38DE">
      <w:pPr>
        <w:pBdr>
          <w:top w:val="nil"/>
          <w:left w:val="nil"/>
          <w:bottom w:val="nil"/>
          <w:right w:val="nil"/>
          <w:between w:val="nil"/>
        </w:pBdr>
        <w:spacing w:after="0" w:line="240" w:lineRule="auto"/>
        <w:jc w:val="both"/>
        <w:rPr>
          <w:sz w:val="23"/>
          <w:szCs w:val="23"/>
        </w:rPr>
      </w:pPr>
    </w:p>
    <w:p w14:paraId="000001B4" w14:textId="77777777" w:rsidR="000E38DE" w:rsidRPr="00A66C93" w:rsidRDefault="00D1032E">
      <w:pPr>
        <w:spacing w:after="0" w:line="240" w:lineRule="auto"/>
        <w:ind w:left="567"/>
        <w:jc w:val="both"/>
      </w:pPr>
      <w:r w:rsidRPr="00A66C93">
        <w:t xml:space="preserve">En el supuesto de suspensión del Servicio por falta de pago de cualquier adeudo a cargo del Usuario, éste se obliga a pagar en favor del </w:t>
      </w:r>
      <w:r w:rsidRPr="00A66C93">
        <w:rPr>
          <w:b/>
          <w:i/>
        </w:rPr>
        <w:t>PROVEEDOR</w:t>
      </w:r>
      <w:r w:rsidRPr="00A66C93">
        <w:t xml:space="preserve">, la tarifa de reconexión del Servicio vigente. Respecto de la Reconexión de Servicios se llevará a cabo lo siguiente: </w:t>
      </w:r>
    </w:p>
    <w:p w14:paraId="000001B5" w14:textId="77777777" w:rsidR="000E38DE" w:rsidRPr="00A66C93" w:rsidRDefault="000E38DE">
      <w:pPr>
        <w:spacing w:after="0" w:line="240" w:lineRule="auto"/>
        <w:ind w:left="567"/>
        <w:jc w:val="both"/>
      </w:pPr>
    </w:p>
    <w:p w14:paraId="000001B6" w14:textId="77777777" w:rsidR="000E38DE" w:rsidRPr="00A66C93" w:rsidRDefault="00D1032E">
      <w:pPr>
        <w:numPr>
          <w:ilvl w:val="0"/>
          <w:numId w:val="11"/>
        </w:numPr>
        <w:pBdr>
          <w:top w:val="nil"/>
          <w:left w:val="nil"/>
          <w:bottom w:val="nil"/>
          <w:right w:val="nil"/>
          <w:between w:val="nil"/>
        </w:pBdr>
        <w:spacing w:after="0" w:line="240" w:lineRule="auto"/>
        <w:ind w:left="1418"/>
        <w:jc w:val="both"/>
      </w:pPr>
      <w:r w:rsidRPr="00A66C93">
        <w:t xml:space="preserve">Una vez que el Cliente realiza el pago correspondiente y éste se refleje en el sistema contable del </w:t>
      </w:r>
      <w:r w:rsidRPr="00A66C93">
        <w:rPr>
          <w:b/>
          <w:i/>
        </w:rPr>
        <w:t>PROVEEDOR</w:t>
      </w:r>
      <w:r w:rsidRPr="00A66C93">
        <w:t>, el Usuario podrá solicitar directamente en el Centro de Atención al Usuario o a través de una llamada telefónica al número correspondiente, la reconexión respectiva.</w:t>
      </w:r>
    </w:p>
    <w:p w14:paraId="000001B7" w14:textId="77777777" w:rsidR="000E38DE" w:rsidRPr="00A66C93" w:rsidRDefault="000E38DE">
      <w:pPr>
        <w:pBdr>
          <w:top w:val="nil"/>
          <w:left w:val="nil"/>
          <w:bottom w:val="nil"/>
          <w:right w:val="nil"/>
          <w:between w:val="nil"/>
        </w:pBdr>
        <w:spacing w:after="0" w:line="240" w:lineRule="auto"/>
        <w:ind w:left="1418"/>
        <w:jc w:val="both"/>
      </w:pPr>
    </w:p>
    <w:p w14:paraId="4F2B060F" w14:textId="3B456351" w:rsidR="0005101E" w:rsidRPr="00A66C93" w:rsidRDefault="00D1032E" w:rsidP="00A66C93">
      <w:pPr>
        <w:numPr>
          <w:ilvl w:val="0"/>
          <w:numId w:val="11"/>
        </w:numPr>
        <w:pBdr>
          <w:top w:val="nil"/>
          <w:left w:val="nil"/>
          <w:bottom w:val="nil"/>
          <w:right w:val="nil"/>
          <w:between w:val="nil"/>
        </w:pBdr>
        <w:spacing w:after="0" w:line="240" w:lineRule="auto"/>
        <w:ind w:left="1418"/>
        <w:jc w:val="both"/>
        <w:rPr>
          <w:sz w:val="23"/>
          <w:szCs w:val="23"/>
        </w:rPr>
      </w:pPr>
      <w:r w:rsidRPr="00A66C93">
        <w:t xml:space="preserve">El </w:t>
      </w:r>
      <w:r w:rsidRPr="00A66C93">
        <w:rPr>
          <w:b/>
          <w:i/>
        </w:rPr>
        <w:t>PROVEEDOR</w:t>
      </w:r>
      <w:r w:rsidRPr="00A66C93">
        <w:rPr>
          <w:i/>
        </w:rPr>
        <w:t xml:space="preserve"> </w:t>
      </w:r>
      <w:r w:rsidRPr="00A66C93">
        <w:t>realizará la reconexión del Servicio suspendido, en un plazo no mayor a l</w:t>
      </w:r>
      <w:r w:rsidR="0005101E" w:rsidRPr="00A66C93">
        <w:t>o</w:t>
      </w:r>
      <w:r w:rsidRPr="00A66C93">
        <w:t xml:space="preserve">s </w:t>
      </w:r>
      <w:r w:rsidR="0005101E" w:rsidRPr="00A66C93">
        <w:t>3 días hábiles siguientes.</w:t>
      </w:r>
    </w:p>
    <w:p w14:paraId="30307CA8" w14:textId="77777777" w:rsidR="0005101E" w:rsidRPr="0005101E" w:rsidRDefault="0005101E" w:rsidP="0005101E">
      <w:pPr>
        <w:pBdr>
          <w:top w:val="nil"/>
          <w:left w:val="nil"/>
          <w:bottom w:val="nil"/>
          <w:right w:val="nil"/>
          <w:between w:val="nil"/>
        </w:pBdr>
        <w:spacing w:after="0" w:line="240" w:lineRule="auto"/>
        <w:jc w:val="both"/>
        <w:rPr>
          <w:sz w:val="23"/>
          <w:szCs w:val="23"/>
        </w:rPr>
      </w:pPr>
    </w:p>
    <w:p w14:paraId="000001BA" w14:textId="77777777" w:rsidR="000E38DE" w:rsidRDefault="00D1032E">
      <w:pPr>
        <w:pStyle w:val="Ttulo2"/>
        <w:spacing w:before="0" w:line="240" w:lineRule="auto"/>
        <w:rPr>
          <w:b/>
          <w:color w:val="000000"/>
        </w:rPr>
      </w:pPr>
      <w:bookmarkStart w:id="30" w:name="_heading=h.206ipza" w:colFirst="0" w:colLast="0"/>
      <w:bookmarkEnd w:id="30"/>
      <w:r>
        <w:rPr>
          <w:b/>
          <w:color w:val="000000"/>
        </w:rPr>
        <w:t>Cambio de Paquete</w:t>
      </w:r>
    </w:p>
    <w:p w14:paraId="000001BB" w14:textId="77777777" w:rsidR="000E38DE" w:rsidRDefault="000E38DE">
      <w:pPr>
        <w:spacing w:after="0" w:line="240" w:lineRule="auto"/>
        <w:ind w:left="426"/>
        <w:jc w:val="both"/>
        <w:rPr>
          <w:sz w:val="23"/>
          <w:szCs w:val="23"/>
        </w:rPr>
      </w:pPr>
    </w:p>
    <w:p w14:paraId="000001BC" w14:textId="78B47E33" w:rsidR="000E38DE" w:rsidRPr="00A66C93" w:rsidRDefault="00D1032E">
      <w:pPr>
        <w:spacing w:after="0" w:line="240" w:lineRule="auto"/>
        <w:ind w:left="426"/>
        <w:jc w:val="both"/>
      </w:pPr>
      <w:r w:rsidRPr="00A66C93">
        <w:t xml:space="preserve">Una vez recibida la solicitud, en un plazo no mayor a 2 horas hábiles, el área comercial del </w:t>
      </w:r>
      <w:r w:rsidRPr="00A66C93">
        <w:rPr>
          <w:b/>
          <w:i/>
        </w:rPr>
        <w:t>PROVEEDOR</w:t>
      </w:r>
      <w:r w:rsidRPr="00A66C93">
        <w:t xml:space="preserve"> genera un ticket que es turnado al área técnica, la cual, en un plazo no mayor a 48 horas naturales, confirma la procedencia de la solicitud (disponibilidad y si no hay pagos pendientes por cubrir), posteriormente, se le envía al usuario, a la dirección de correo electrónico señalado en el Contrato de Servicios o al registrado en la base de datos del </w:t>
      </w:r>
      <w:r w:rsidRPr="00A66C93">
        <w:rPr>
          <w:b/>
          <w:i/>
        </w:rPr>
        <w:t>PROVEEDOR</w:t>
      </w:r>
      <w:r w:rsidRPr="00A66C93">
        <w:t xml:space="preserve">, un correo en el que le indica si es procedente su solicitud, en cuyo caso, se le hará llegar la hoja de servicio en la que se especifica la fecha de la solicitud, el paquete originalmente contratado y los beneficios del nuevo paquete. En caso de que la solicitud no sea procedente, el </w:t>
      </w:r>
      <w:r w:rsidRPr="00A66C93">
        <w:rPr>
          <w:b/>
          <w:i/>
        </w:rPr>
        <w:t>PROVEEDOR</w:t>
      </w:r>
      <w:r w:rsidRPr="00A66C93">
        <w:t xml:space="preserve"> le indica, de forma clara al usuario, los motivos que lo llevaron a dicha decisión.</w:t>
      </w:r>
    </w:p>
    <w:p w14:paraId="000001BD" w14:textId="77777777" w:rsidR="000E38DE" w:rsidRPr="00A66C93" w:rsidRDefault="000E38DE">
      <w:pPr>
        <w:spacing w:after="0" w:line="240" w:lineRule="auto"/>
        <w:ind w:left="426"/>
        <w:jc w:val="both"/>
      </w:pPr>
    </w:p>
    <w:p w14:paraId="000001BE" w14:textId="77777777" w:rsidR="000E38DE" w:rsidRPr="00A66C93" w:rsidRDefault="00D1032E">
      <w:pPr>
        <w:spacing w:after="0" w:line="240" w:lineRule="auto"/>
        <w:ind w:left="426"/>
        <w:jc w:val="both"/>
      </w:pPr>
      <w:r w:rsidRPr="00A66C93">
        <w:t>De ser procedente la solicitud del Usuario, este disfrutará los beneficios que incluye el nuevo paquete a partir del día siguiente a la fecha en la que se le informó la procedencia de su solicitud y se le envío la hoja de servicio y, en su caso, dentro de los 5 días naturales siguientes, se acordará con éste el día y la hora para que lleve a cabo una visita técnica y se realicen las implementaciones técnicas necesarias para que pueda disfrutar de los beneficios del nuevo paquete. El importe proporcional del nuevo paquete le será facturado en el siguiente mes.</w:t>
      </w:r>
    </w:p>
    <w:p w14:paraId="000001BF" w14:textId="77777777" w:rsidR="000E38DE" w:rsidRPr="00A66C93" w:rsidRDefault="000E38DE">
      <w:pPr>
        <w:spacing w:after="0" w:line="240" w:lineRule="auto"/>
        <w:ind w:left="426"/>
        <w:jc w:val="both"/>
      </w:pPr>
    </w:p>
    <w:p w14:paraId="000001C0" w14:textId="77777777" w:rsidR="000E38DE" w:rsidRPr="00A66C93" w:rsidRDefault="00D1032E">
      <w:pPr>
        <w:spacing w:after="0" w:line="240" w:lineRule="auto"/>
        <w:ind w:left="426"/>
        <w:jc w:val="both"/>
      </w:pPr>
      <w:r w:rsidRPr="00A66C93">
        <w:t xml:space="preserve">Considerando que el </w:t>
      </w:r>
      <w:r w:rsidRPr="00A66C93">
        <w:rPr>
          <w:b/>
          <w:i/>
        </w:rPr>
        <w:t>PROVEEDOR</w:t>
      </w:r>
      <w:r w:rsidRPr="00A66C93">
        <w:t xml:space="preserve"> únicamente presta el Servicio, no es posible para el Usuario solicitar la contratación de un servicio adicional.</w:t>
      </w:r>
    </w:p>
    <w:p w14:paraId="000001C1" w14:textId="77777777" w:rsidR="000E38DE" w:rsidRPr="00A66C93" w:rsidRDefault="000E38DE">
      <w:pPr>
        <w:spacing w:after="0" w:line="240" w:lineRule="auto"/>
        <w:ind w:left="426"/>
        <w:jc w:val="both"/>
      </w:pPr>
    </w:p>
    <w:p w14:paraId="000001C2" w14:textId="77777777" w:rsidR="000E38DE" w:rsidRPr="00A66C93" w:rsidRDefault="00D1032E">
      <w:pPr>
        <w:spacing w:after="0" w:line="240" w:lineRule="auto"/>
        <w:ind w:left="426"/>
        <w:jc w:val="both"/>
      </w:pPr>
      <w:r w:rsidRPr="00A66C93">
        <w:t>Área Responsable de los trámites anteriores:</w:t>
      </w:r>
    </w:p>
    <w:p w14:paraId="000001C3" w14:textId="77777777" w:rsidR="000E38DE" w:rsidRPr="00A66C93" w:rsidRDefault="000E38DE">
      <w:pPr>
        <w:spacing w:after="0" w:line="240" w:lineRule="auto"/>
        <w:ind w:left="426"/>
        <w:jc w:val="both"/>
      </w:pPr>
    </w:p>
    <w:p w14:paraId="000001C4" w14:textId="77777777" w:rsidR="000E38DE" w:rsidRPr="00A66C93" w:rsidRDefault="00D1032E">
      <w:pPr>
        <w:numPr>
          <w:ilvl w:val="0"/>
          <w:numId w:val="5"/>
        </w:numPr>
        <w:pBdr>
          <w:top w:val="nil"/>
          <w:left w:val="nil"/>
          <w:bottom w:val="nil"/>
          <w:right w:val="nil"/>
          <w:between w:val="nil"/>
        </w:pBdr>
        <w:spacing w:after="0" w:line="240" w:lineRule="auto"/>
        <w:ind w:left="1418"/>
        <w:jc w:val="both"/>
      </w:pPr>
      <w:r w:rsidRPr="00A66C93">
        <w:t>Nombre del Área Responsable: Centro de Atención</w:t>
      </w:r>
    </w:p>
    <w:p w14:paraId="525121B3" w14:textId="6D7FFA84" w:rsidR="005750A1" w:rsidRPr="00D45954" w:rsidRDefault="00D1032E" w:rsidP="00D45954">
      <w:pPr>
        <w:numPr>
          <w:ilvl w:val="0"/>
          <w:numId w:val="5"/>
        </w:numPr>
        <w:pBdr>
          <w:top w:val="nil"/>
          <w:left w:val="nil"/>
          <w:bottom w:val="nil"/>
          <w:right w:val="nil"/>
          <w:between w:val="nil"/>
        </w:pBdr>
        <w:spacing w:after="0" w:line="240" w:lineRule="auto"/>
        <w:ind w:left="1418"/>
        <w:rPr>
          <w:lang w:val="es-ES"/>
        </w:rPr>
      </w:pPr>
      <w:r w:rsidRPr="00A66C93">
        <w:t xml:space="preserve">Número telefónico: </w:t>
      </w:r>
      <w:r w:rsidR="00D45954" w:rsidRPr="00D45954">
        <w:rPr>
          <w:lang w:val="es-ES"/>
        </w:rPr>
        <w:t>7571057016</w:t>
      </w:r>
    </w:p>
    <w:p w14:paraId="000001C6" w14:textId="6133BC4C" w:rsidR="000E38DE" w:rsidRPr="00A66C93" w:rsidRDefault="00D1032E" w:rsidP="009E02FC">
      <w:pPr>
        <w:numPr>
          <w:ilvl w:val="0"/>
          <w:numId w:val="5"/>
        </w:numPr>
        <w:pBdr>
          <w:top w:val="nil"/>
          <w:left w:val="nil"/>
          <w:bottom w:val="nil"/>
          <w:right w:val="nil"/>
          <w:between w:val="nil"/>
        </w:pBdr>
        <w:spacing w:after="0" w:line="240" w:lineRule="auto"/>
        <w:ind w:left="1418"/>
        <w:jc w:val="both"/>
        <w:rPr>
          <w:lang w:val="es-ES"/>
        </w:rPr>
      </w:pPr>
      <w:r w:rsidRPr="00A66C93">
        <w:t>Correo electrónico:</w:t>
      </w:r>
      <w:r w:rsidR="00D45954">
        <w:t xml:space="preserve"> </w:t>
      </w:r>
      <w:hyperlink r:id="rId17" w:history="1">
        <w:r w:rsidR="00D45954" w:rsidRPr="00D45954">
          <w:rPr>
            <w:rStyle w:val="Hipervnculo"/>
          </w:rPr>
          <w:t>satciinternet@gmail.com</w:t>
        </w:r>
      </w:hyperlink>
      <w:r w:rsidR="00F20D9E" w:rsidRPr="00F20D9E">
        <w:t xml:space="preserve"> </w:t>
      </w:r>
      <w:hyperlink r:id="rId18" w:history="1"/>
    </w:p>
    <w:p w14:paraId="03F051A4" w14:textId="72EFD928" w:rsidR="00E84DFD" w:rsidRPr="00A66C93" w:rsidRDefault="005750A1" w:rsidP="00154BDC">
      <w:pPr>
        <w:numPr>
          <w:ilvl w:val="0"/>
          <w:numId w:val="5"/>
        </w:numPr>
        <w:pBdr>
          <w:top w:val="nil"/>
          <w:left w:val="nil"/>
          <w:bottom w:val="nil"/>
          <w:right w:val="nil"/>
          <w:between w:val="nil"/>
        </w:pBdr>
        <w:spacing w:after="0" w:line="240" w:lineRule="auto"/>
        <w:ind w:left="1418"/>
      </w:pPr>
      <w:r w:rsidRPr="00A66C93">
        <w:t xml:space="preserve">Domicilio: </w:t>
      </w:r>
      <w:r w:rsidR="00D45954" w:rsidRPr="00816CE0">
        <w:rPr>
          <w:bCs/>
        </w:rPr>
        <w:t>Francisco I. Madero 7, Colonia San Antonio, municipio Tlapa de Comonfort, C.P. 41300, Guerrero</w:t>
      </w:r>
      <w:r w:rsidR="00154BDC" w:rsidRPr="00A66C93">
        <w:t>.</w:t>
      </w:r>
    </w:p>
    <w:p w14:paraId="5CE034AE" w14:textId="3578B0D5" w:rsidR="005750A1" w:rsidRPr="005750A1" w:rsidRDefault="005750A1" w:rsidP="00E84DFD">
      <w:pPr>
        <w:pBdr>
          <w:top w:val="nil"/>
          <w:left w:val="nil"/>
          <w:bottom w:val="nil"/>
          <w:right w:val="nil"/>
          <w:between w:val="nil"/>
        </w:pBdr>
        <w:spacing w:after="0" w:line="240" w:lineRule="auto"/>
        <w:jc w:val="both"/>
        <w:rPr>
          <w:sz w:val="23"/>
          <w:szCs w:val="23"/>
        </w:rPr>
      </w:pPr>
    </w:p>
    <w:p w14:paraId="000001C7" w14:textId="77777777" w:rsidR="000E38DE" w:rsidRDefault="00D1032E">
      <w:pPr>
        <w:pStyle w:val="Ttulo1"/>
        <w:numPr>
          <w:ilvl w:val="0"/>
          <w:numId w:val="9"/>
        </w:numPr>
        <w:rPr>
          <w:color w:val="000000"/>
          <w:sz w:val="28"/>
          <w:szCs w:val="28"/>
        </w:rPr>
      </w:pPr>
      <w:bookmarkStart w:id="31" w:name="_heading=h.4k668n3" w:colFirst="0" w:colLast="0"/>
      <w:bookmarkEnd w:id="31"/>
      <w:r>
        <w:rPr>
          <w:color w:val="000000"/>
          <w:sz w:val="28"/>
          <w:szCs w:val="28"/>
        </w:rPr>
        <w:lastRenderedPageBreak/>
        <w:t>CALIDAD DEL SERVICIO</w:t>
      </w:r>
    </w:p>
    <w:p w14:paraId="000001C8" w14:textId="77777777" w:rsidR="000E38DE" w:rsidRDefault="000E38DE">
      <w:pPr>
        <w:spacing w:after="0" w:line="240" w:lineRule="auto"/>
        <w:ind w:left="567"/>
        <w:jc w:val="both"/>
        <w:rPr>
          <w:sz w:val="23"/>
          <w:szCs w:val="23"/>
        </w:rPr>
      </w:pPr>
    </w:p>
    <w:p w14:paraId="000001C9" w14:textId="3826BD2C" w:rsidR="000E38DE" w:rsidRPr="00A66C93" w:rsidRDefault="00D1032E">
      <w:pPr>
        <w:spacing w:after="0" w:line="240" w:lineRule="auto"/>
        <w:ind w:left="567"/>
        <w:jc w:val="both"/>
      </w:pPr>
      <w:r w:rsidRPr="00A66C93">
        <w:t xml:space="preserve">El </w:t>
      </w:r>
      <w:r w:rsidRPr="00A66C93">
        <w:rPr>
          <w:b/>
          <w:i/>
        </w:rPr>
        <w:t>PROVEEDOR</w:t>
      </w:r>
      <w:r w:rsidRPr="00A66C93">
        <w:t xml:space="preserve"> provee el Servicio de acuerdo con los Índices y Parámetros de Calidad establecidos por </w:t>
      </w:r>
      <w:r w:rsidR="00D75974" w:rsidRPr="00A66C93">
        <w:t>la CRT</w:t>
      </w:r>
      <w:r w:rsidRPr="00A66C93">
        <w:t xml:space="preserve"> o, en su caso, los ofrecidos implícitamente o contratados, los cuales no pueden ser menores a los que establezca </w:t>
      </w:r>
      <w:r w:rsidR="00D75974" w:rsidRPr="00A66C93">
        <w:t>la CRT</w:t>
      </w:r>
      <w:r w:rsidRPr="00A66C93">
        <w:t xml:space="preserve">. </w:t>
      </w:r>
    </w:p>
    <w:p w14:paraId="000001CA" w14:textId="77777777" w:rsidR="000E38DE" w:rsidRPr="00A66C93" w:rsidRDefault="000E38DE">
      <w:pPr>
        <w:spacing w:after="0" w:line="240" w:lineRule="auto"/>
        <w:ind w:left="567"/>
        <w:jc w:val="both"/>
      </w:pPr>
    </w:p>
    <w:p w14:paraId="000001CB" w14:textId="77777777" w:rsidR="000E38DE" w:rsidRPr="00A66C93" w:rsidRDefault="00D1032E">
      <w:pPr>
        <w:spacing w:after="0" w:line="240" w:lineRule="auto"/>
        <w:ind w:left="567"/>
        <w:jc w:val="both"/>
      </w:pPr>
      <w:r w:rsidRPr="00A66C93">
        <w:t xml:space="preserve">Los Parámetros de Calidad del Servicio se establecen en el </w:t>
      </w:r>
      <w:r w:rsidRPr="00A66C93">
        <w:rPr>
          <w:i/>
        </w:rPr>
        <w:t>Acuerdo mediante el cual el Pleno del Instituto Federal de Telecomunicaciones emite los Lineamientos que fijan los Índices y Parámetros de Calidad a que deberán sujetarse los prestadores del servicio fijo</w:t>
      </w:r>
      <w:r w:rsidRPr="00A66C93">
        <w:t xml:space="preserve">, publicado en el Diario Oficial de la Federación el 25 de febrero de 2020, y sus posteriores modificaciones, los cuales se indican a continuación:  </w:t>
      </w:r>
    </w:p>
    <w:p w14:paraId="000001CC" w14:textId="77777777" w:rsidR="000E38DE" w:rsidRPr="00A66C93" w:rsidRDefault="000E38DE">
      <w:pPr>
        <w:spacing w:after="0" w:line="240" w:lineRule="auto"/>
        <w:ind w:left="567"/>
        <w:jc w:val="both"/>
      </w:pPr>
    </w:p>
    <w:tbl>
      <w:tblPr>
        <w:tblStyle w:val="af4"/>
        <w:tblW w:w="922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99"/>
        <w:gridCol w:w="4328"/>
      </w:tblGrid>
      <w:tr w:rsidR="000E38DE" w:rsidRPr="00A66C93" w14:paraId="43B271BD" w14:textId="77777777">
        <w:trPr>
          <w:trHeight w:val="342"/>
        </w:trPr>
        <w:tc>
          <w:tcPr>
            <w:tcW w:w="4899" w:type="dxa"/>
            <w:shd w:val="clear" w:color="auto" w:fill="D9D9D9"/>
            <w:vAlign w:val="center"/>
          </w:tcPr>
          <w:p w14:paraId="000001CD" w14:textId="77777777" w:rsidR="000E38DE" w:rsidRPr="00A66C93" w:rsidRDefault="00D1032E">
            <w:pPr>
              <w:spacing w:line="276" w:lineRule="auto"/>
              <w:jc w:val="center"/>
              <w:rPr>
                <w:b/>
              </w:rPr>
            </w:pPr>
            <w:r w:rsidRPr="00A66C93">
              <w:rPr>
                <w:b/>
              </w:rPr>
              <w:t>Parámetros de Calidad</w:t>
            </w:r>
          </w:p>
        </w:tc>
        <w:tc>
          <w:tcPr>
            <w:tcW w:w="4328" w:type="dxa"/>
            <w:shd w:val="clear" w:color="auto" w:fill="D9D9D9"/>
            <w:vAlign w:val="center"/>
          </w:tcPr>
          <w:p w14:paraId="000001CE" w14:textId="77777777" w:rsidR="000E38DE" w:rsidRPr="00A66C93" w:rsidRDefault="00D1032E">
            <w:pPr>
              <w:spacing w:line="276" w:lineRule="auto"/>
              <w:jc w:val="center"/>
              <w:rPr>
                <w:b/>
              </w:rPr>
            </w:pPr>
            <w:r w:rsidRPr="00A66C93">
              <w:rPr>
                <w:b/>
              </w:rPr>
              <w:t>Índices de Calidad</w:t>
            </w:r>
          </w:p>
        </w:tc>
      </w:tr>
      <w:tr w:rsidR="000E38DE" w:rsidRPr="00A66C93" w14:paraId="2FC24198" w14:textId="77777777">
        <w:trPr>
          <w:trHeight w:val="342"/>
        </w:trPr>
        <w:tc>
          <w:tcPr>
            <w:tcW w:w="4899" w:type="dxa"/>
            <w:vAlign w:val="center"/>
          </w:tcPr>
          <w:p w14:paraId="000001CF" w14:textId="77777777" w:rsidR="000E38DE" w:rsidRPr="00A66C93" w:rsidRDefault="00D1032E">
            <w:pPr>
              <w:spacing w:line="276" w:lineRule="auto"/>
              <w:jc w:val="center"/>
            </w:pPr>
            <w:r w:rsidRPr="00A66C93">
              <w:t>Proporción de Reportes de Fallas</w:t>
            </w:r>
          </w:p>
        </w:tc>
        <w:tc>
          <w:tcPr>
            <w:tcW w:w="4328" w:type="dxa"/>
            <w:vAlign w:val="center"/>
          </w:tcPr>
          <w:p w14:paraId="000001D0" w14:textId="77777777" w:rsidR="000E38DE" w:rsidRPr="00A66C93" w:rsidRDefault="00D1032E">
            <w:pPr>
              <w:spacing w:line="276" w:lineRule="auto"/>
              <w:jc w:val="center"/>
            </w:pPr>
            <w:r w:rsidRPr="00A66C93">
              <w:t>&lt;3.50%</w:t>
            </w:r>
          </w:p>
        </w:tc>
      </w:tr>
      <w:tr w:rsidR="000E38DE" w:rsidRPr="00A66C93" w14:paraId="4A5B2734" w14:textId="77777777">
        <w:trPr>
          <w:trHeight w:val="351"/>
        </w:trPr>
        <w:tc>
          <w:tcPr>
            <w:tcW w:w="4899" w:type="dxa"/>
            <w:vAlign w:val="center"/>
          </w:tcPr>
          <w:p w14:paraId="000001D1" w14:textId="77777777" w:rsidR="000E38DE" w:rsidRPr="00A66C93" w:rsidRDefault="00D1032E">
            <w:pPr>
              <w:spacing w:line="276" w:lineRule="auto"/>
              <w:jc w:val="center"/>
            </w:pPr>
            <w:r w:rsidRPr="00A66C93">
              <w:t>Proporción de reparación de Fallas en un día</w:t>
            </w:r>
          </w:p>
        </w:tc>
        <w:tc>
          <w:tcPr>
            <w:tcW w:w="4328" w:type="dxa"/>
            <w:vAlign w:val="center"/>
          </w:tcPr>
          <w:p w14:paraId="000001D2" w14:textId="77777777" w:rsidR="000E38DE" w:rsidRPr="00A66C93" w:rsidRDefault="00D1032E">
            <w:pPr>
              <w:spacing w:line="276" w:lineRule="auto"/>
              <w:jc w:val="center"/>
            </w:pPr>
            <w:r w:rsidRPr="00A66C93">
              <w:t>&gt;85%</w:t>
            </w:r>
          </w:p>
        </w:tc>
      </w:tr>
      <w:tr w:rsidR="000E38DE" w:rsidRPr="00A66C93" w14:paraId="25FBDE91" w14:textId="77777777">
        <w:trPr>
          <w:trHeight w:val="342"/>
        </w:trPr>
        <w:tc>
          <w:tcPr>
            <w:tcW w:w="4899" w:type="dxa"/>
            <w:vAlign w:val="center"/>
          </w:tcPr>
          <w:p w14:paraId="000001D3" w14:textId="77777777" w:rsidR="000E38DE" w:rsidRPr="00A66C93" w:rsidRDefault="00D1032E">
            <w:pPr>
              <w:spacing w:line="276" w:lineRule="auto"/>
              <w:jc w:val="center"/>
            </w:pPr>
            <w:r w:rsidRPr="00A66C93">
              <w:t>Proporción de reparación de Fallas en tres días</w:t>
            </w:r>
          </w:p>
        </w:tc>
        <w:tc>
          <w:tcPr>
            <w:tcW w:w="4328" w:type="dxa"/>
            <w:vAlign w:val="center"/>
          </w:tcPr>
          <w:p w14:paraId="000001D4" w14:textId="77777777" w:rsidR="000E38DE" w:rsidRPr="00A66C93" w:rsidRDefault="00D1032E">
            <w:pPr>
              <w:spacing w:line="276" w:lineRule="auto"/>
              <w:jc w:val="center"/>
            </w:pPr>
            <w:r w:rsidRPr="00A66C93">
              <w:t>&gt;97%</w:t>
            </w:r>
          </w:p>
        </w:tc>
      </w:tr>
    </w:tbl>
    <w:p w14:paraId="000001D5" w14:textId="77777777" w:rsidR="000E38DE" w:rsidRDefault="000E38DE">
      <w:pPr>
        <w:spacing w:line="276" w:lineRule="auto"/>
        <w:jc w:val="both"/>
        <w:rPr>
          <w:rFonts w:ascii="Arial" w:eastAsia="Arial" w:hAnsi="Arial" w:cs="Arial"/>
          <w:sz w:val="20"/>
          <w:szCs w:val="20"/>
        </w:rPr>
      </w:pPr>
    </w:p>
    <w:p w14:paraId="302643E1" w14:textId="2F0AE274" w:rsidR="00BE25A2" w:rsidRPr="00BE25A2" w:rsidRDefault="00D1032E" w:rsidP="00BE25A2">
      <w:pPr>
        <w:pStyle w:val="Ttulo1"/>
        <w:numPr>
          <w:ilvl w:val="0"/>
          <w:numId w:val="9"/>
        </w:numPr>
        <w:rPr>
          <w:color w:val="000000"/>
          <w:sz w:val="28"/>
          <w:szCs w:val="28"/>
        </w:rPr>
      </w:pPr>
      <w:bookmarkStart w:id="32" w:name="_heading=h.2zbgiuw" w:colFirst="0" w:colLast="0"/>
      <w:bookmarkEnd w:id="32"/>
      <w:r>
        <w:rPr>
          <w:color w:val="000000"/>
          <w:sz w:val="28"/>
          <w:szCs w:val="28"/>
        </w:rPr>
        <w:t>HORARIOS DE ATENCIÓN</w:t>
      </w:r>
    </w:p>
    <w:p w14:paraId="000001D7" w14:textId="77777777" w:rsidR="000E38DE" w:rsidRDefault="000E38DE">
      <w:pPr>
        <w:pBdr>
          <w:top w:val="nil"/>
          <w:left w:val="nil"/>
          <w:bottom w:val="nil"/>
          <w:right w:val="nil"/>
          <w:between w:val="nil"/>
        </w:pBdr>
        <w:spacing w:after="0" w:line="240" w:lineRule="auto"/>
        <w:ind w:left="720"/>
        <w:jc w:val="both"/>
        <w:rPr>
          <w:color w:val="000000"/>
          <w:sz w:val="23"/>
          <w:szCs w:val="23"/>
        </w:rPr>
      </w:pPr>
    </w:p>
    <w:p w14:paraId="2E346349" w14:textId="71279181" w:rsidR="00154BDC" w:rsidRPr="00D45954" w:rsidRDefault="00BE25A2" w:rsidP="00D45954">
      <w:pPr>
        <w:pStyle w:val="Prrafodelista"/>
        <w:numPr>
          <w:ilvl w:val="0"/>
          <w:numId w:val="15"/>
        </w:numPr>
        <w:pBdr>
          <w:top w:val="nil"/>
          <w:left w:val="nil"/>
          <w:bottom w:val="nil"/>
          <w:right w:val="nil"/>
          <w:between w:val="nil"/>
        </w:pBdr>
        <w:spacing w:after="0" w:line="240" w:lineRule="auto"/>
        <w:rPr>
          <w:bCs/>
          <w:lang w:val="es-ES"/>
        </w:rPr>
      </w:pPr>
      <w:r w:rsidRPr="00A66C93">
        <w:rPr>
          <w:color w:val="000000"/>
        </w:rPr>
        <w:t>Centro de atención a clientes</w:t>
      </w:r>
      <w:r w:rsidR="0005101E" w:rsidRPr="00A66C93">
        <w:rPr>
          <w:color w:val="000000"/>
        </w:rPr>
        <w:t xml:space="preserve">, ubicado en </w:t>
      </w:r>
      <w:r w:rsidR="00D45954" w:rsidRPr="00816CE0">
        <w:rPr>
          <w:bCs/>
        </w:rPr>
        <w:t>Francisco I. Madero 7, Colonia San Antonio, municipio Tlapa de Comonfort, C.P. 41300, Guerrero</w:t>
      </w:r>
      <w:r w:rsidR="0005101E" w:rsidRPr="00A66C93">
        <w:rPr>
          <w:color w:val="000000"/>
        </w:rPr>
        <w:t xml:space="preserve">, de </w:t>
      </w:r>
      <w:r w:rsidR="00D45954" w:rsidRPr="00D45954">
        <w:rPr>
          <w:bCs/>
          <w:lang w:val="es-ES"/>
        </w:rPr>
        <w:t>lunes a sábado 9:00 a 18:00 horas</w:t>
      </w:r>
      <w:r w:rsidR="00154BDC" w:rsidRPr="00D45954">
        <w:rPr>
          <w:bCs/>
        </w:rPr>
        <w:t>.</w:t>
      </w:r>
    </w:p>
    <w:p w14:paraId="000001D9" w14:textId="394F862B" w:rsidR="000E38DE" w:rsidRPr="00D45954" w:rsidRDefault="00D1032E" w:rsidP="00D45954">
      <w:pPr>
        <w:pStyle w:val="Prrafodelista"/>
        <w:numPr>
          <w:ilvl w:val="0"/>
          <w:numId w:val="15"/>
        </w:numPr>
        <w:pBdr>
          <w:top w:val="nil"/>
          <w:left w:val="nil"/>
          <w:bottom w:val="nil"/>
          <w:right w:val="nil"/>
          <w:between w:val="nil"/>
        </w:pBdr>
        <w:spacing w:after="0" w:line="240" w:lineRule="auto"/>
        <w:rPr>
          <w:color w:val="000000"/>
          <w:lang w:val="es-ES"/>
        </w:rPr>
      </w:pPr>
      <w:r w:rsidRPr="00A66C93">
        <w:rPr>
          <w:color w:val="000000"/>
        </w:rPr>
        <w:t>Número telefónico:</w:t>
      </w:r>
      <w:r w:rsidR="00E667A1">
        <w:rPr>
          <w:color w:val="000000"/>
        </w:rPr>
        <w:t xml:space="preserve"> </w:t>
      </w:r>
      <w:r w:rsidR="00D45954" w:rsidRPr="00D45954">
        <w:rPr>
          <w:color w:val="000000"/>
          <w:lang w:val="es-ES"/>
        </w:rPr>
        <w:t>7571057016</w:t>
      </w:r>
      <w:r w:rsidRPr="00D45954">
        <w:rPr>
          <w:color w:val="000000"/>
        </w:rPr>
        <w:t>, disponible las 24 horas del día, los 365 días del año.</w:t>
      </w:r>
    </w:p>
    <w:p w14:paraId="000001DA" w14:textId="6D2DE9B5" w:rsidR="000E38DE" w:rsidRPr="00A66C93" w:rsidRDefault="00D1032E" w:rsidP="009E02FC">
      <w:pPr>
        <w:numPr>
          <w:ilvl w:val="0"/>
          <w:numId w:val="15"/>
        </w:numPr>
        <w:pBdr>
          <w:top w:val="nil"/>
          <w:left w:val="nil"/>
          <w:bottom w:val="nil"/>
          <w:right w:val="nil"/>
          <w:between w:val="nil"/>
        </w:pBdr>
        <w:spacing w:after="0" w:line="240" w:lineRule="auto"/>
        <w:jc w:val="both"/>
        <w:rPr>
          <w:lang w:val="es-ES"/>
        </w:rPr>
      </w:pPr>
      <w:r w:rsidRPr="00A66C93">
        <w:rPr>
          <w:color w:val="000000"/>
        </w:rPr>
        <w:t>Correo electrónico:</w:t>
      </w:r>
      <w:r w:rsidR="00D45954">
        <w:rPr>
          <w:color w:val="000000"/>
        </w:rPr>
        <w:t xml:space="preserve"> </w:t>
      </w:r>
      <w:hyperlink r:id="rId19" w:history="1">
        <w:r w:rsidR="00D45954" w:rsidRPr="00D45954">
          <w:rPr>
            <w:rStyle w:val="Hipervnculo"/>
          </w:rPr>
          <w:t>satciinternet@gmail.com</w:t>
        </w:r>
      </w:hyperlink>
      <w:r w:rsidR="005750A1" w:rsidRPr="00A66C93">
        <w:t>,</w:t>
      </w:r>
      <w:r w:rsidRPr="00A66C93">
        <w:rPr>
          <w:color w:val="000000"/>
        </w:rPr>
        <w:t xml:space="preserve"> disponibles las 24 horas, los 365 días del año.</w:t>
      </w:r>
    </w:p>
    <w:p w14:paraId="000001DB" w14:textId="77777777" w:rsidR="000E38DE" w:rsidRDefault="000E38DE">
      <w:pPr>
        <w:pBdr>
          <w:top w:val="nil"/>
          <w:left w:val="nil"/>
          <w:bottom w:val="nil"/>
          <w:right w:val="nil"/>
          <w:between w:val="nil"/>
        </w:pBdr>
        <w:spacing w:after="0" w:line="240" w:lineRule="auto"/>
        <w:ind w:left="720"/>
        <w:rPr>
          <w:color w:val="000000"/>
          <w:sz w:val="23"/>
          <w:szCs w:val="23"/>
        </w:rPr>
      </w:pPr>
    </w:p>
    <w:p w14:paraId="000001DC" w14:textId="77777777" w:rsidR="000E38DE" w:rsidRDefault="00D1032E">
      <w:pPr>
        <w:pStyle w:val="Ttulo1"/>
        <w:numPr>
          <w:ilvl w:val="0"/>
          <w:numId w:val="9"/>
        </w:numPr>
        <w:spacing w:before="0" w:after="120" w:line="240" w:lineRule="auto"/>
        <w:rPr>
          <w:color w:val="000000"/>
          <w:sz w:val="28"/>
          <w:szCs w:val="28"/>
        </w:rPr>
      </w:pPr>
      <w:bookmarkStart w:id="33" w:name="_heading=h.1egqt2p" w:colFirst="0" w:colLast="0"/>
      <w:bookmarkEnd w:id="33"/>
      <w:r>
        <w:rPr>
          <w:color w:val="000000"/>
          <w:sz w:val="28"/>
          <w:szCs w:val="28"/>
        </w:rPr>
        <w:t>MEDIACIÓN EN CASO DE CONTROVERSIAS</w:t>
      </w:r>
    </w:p>
    <w:p w14:paraId="000001DD" w14:textId="77777777" w:rsidR="000E38DE" w:rsidRDefault="000E38DE">
      <w:pPr>
        <w:spacing w:after="0" w:line="240" w:lineRule="auto"/>
        <w:ind w:left="567"/>
        <w:jc w:val="both"/>
        <w:rPr>
          <w:sz w:val="23"/>
          <w:szCs w:val="23"/>
        </w:rPr>
      </w:pPr>
    </w:p>
    <w:p w14:paraId="000001DE" w14:textId="77777777" w:rsidR="000E38DE" w:rsidRPr="00A66C93" w:rsidRDefault="00D1032E">
      <w:pPr>
        <w:spacing w:after="0" w:line="240" w:lineRule="auto"/>
        <w:ind w:left="567"/>
        <w:jc w:val="both"/>
      </w:pPr>
      <w:r w:rsidRPr="00A66C93">
        <w:t>Ante cualquier controversia en materia de protección al consumidor sobre la interpretación o cumplimiento del Contrato de Servicios y condiciones de la prestación del Servicio, entre otras, la PROFECO es la autoridad competente en materia administrativa por lo cual el Usuario podrá acudir ante dicha autoridad para que actúe como conciliador/mediador en caso de que se suscite dicha situación.</w:t>
      </w:r>
    </w:p>
    <w:p w14:paraId="000001DF" w14:textId="77777777" w:rsidR="000E38DE" w:rsidRDefault="000E38DE">
      <w:pPr>
        <w:spacing w:after="240" w:line="240" w:lineRule="auto"/>
        <w:jc w:val="both"/>
        <w:rPr>
          <w:sz w:val="23"/>
          <w:szCs w:val="23"/>
        </w:rPr>
      </w:pPr>
    </w:p>
    <w:sectPr w:rsidR="000E38DE">
      <w:headerReference w:type="default" r:id="rId20"/>
      <w:footerReference w:type="default" r:id="rId21"/>
      <w:pgSz w:w="12240" w:h="15840"/>
      <w:pgMar w:top="1417" w:right="1041" w:bottom="1417" w:left="1418" w:header="426"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6D059" w14:textId="77777777" w:rsidR="00C95F31" w:rsidRDefault="00C95F31">
      <w:pPr>
        <w:spacing w:after="0" w:line="240" w:lineRule="auto"/>
      </w:pPr>
      <w:r>
        <w:separator/>
      </w:r>
    </w:p>
  </w:endnote>
  <w:endnote w:type="continuationSeparator" w:id="0">
    <w:p w14:paraId="0F00BCBE" w14:textId="77777777" w:rsidR="00C95F31" w:rsidRDefault="00C95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F55DEB33-2F42-46C0-99AE-6A052239146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7066771F-84C5-4EC7-9A9D-1E16306AE950}"/>
    <w:embedBold r:id="rId3" w:fontKey="{38EEEFE3-188F-4293-B9F6-63B6B6A3A531}"/>
    <w:embedItalic r:id="rId4" w:fontKey="{10F2D182-1737-4702-AB4B-D24E9EB4E2DC}"/>
    <w:embedBoldItalic r:id="rId5" w:fontKey="{02287DEE-7B29-49A5-BA0E-D7487D846A43}"/>
  </w:font>
  <w:font w:name="Georgia">
    <w:panose1 w:val="02040502050405020303"/>
    <w:charset w:val="00"/>
    <w:family w:val="roman"/>
    <w:pitch w:val="variable"/>
    <w:sig w:usb0="00000287" w:usb1="00000000" w:usb2="00000000" w:usb3="00000000" w:csb0="0000009F" w:csb1="00000000"/>
    <w:embedRegular r:id="rId6" w:fontKey="{EF441897-A061-47D9-AB61-12C5870577B7}"/>
    <w:embedItalic r:id="rId7" w:fontKey="{68507435-2BED-47DA-A2F3-B4289F116EED}"/>
  </w:font>
  <w:font w:name="Segoe UI">
    <w:panose1 w:val="020B0502040204020203"/>
    <w:charset w:val="00"/>
    <w:family w:val="swiss"/>
    <w:pitch w:val="variable"/>
    <w:sig w:usb0="E4002EFF" w:usb1="C000E47F" w:usb2="00000009" w:usb3="00000000" w:csb0="000001FF" w:csb1="00000000"/>
    <w:embedRegular r:id="rId8" w:fontKey="{240E1D9C-C0BA-4EAB-9F99-08E4372C09A5}"/>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C7D349B3-891F-414F-AD0E-765CB8E67246}"/>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1" w14:textId="77D15763" w:rsidR="000E38DE" w:rsidRDefault="00D1032E">
    <w:pPr>
      <w:pBdr>
        <w:top w:val="nil"/>
        <w:left w:val="nil"/>
        <w:bottom w:val="nil"/>
        <w:right w:val="nil"/>
        <w:between w:val="nil"/>
      </w:pBdr>
      <w:tabs>
        <w:tab w:val="center" w:pos="4419"/>
        <w:tab w:val="right" w:pos="8838"/>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64050">
      <w:rPr>
        <w:noProof/>
        <w:color w:val="000000"/>
      </w:rPr>
      <w:t>1</w:t>
    </w:r>
    <w:r>
      <w:rPr>
        <w:color w:val="000000"/>
      </w:rPr>
      <w:fldChar w:fldCharType="end"/>
    </w:r>
  </w:p>
  <w:p w14:paraId="000001E2" w14:textId="77777777" w:rsidR="000E38DE" w:rsidRDefault="000E38DE">
    <w:pPr>
      <w:pBdr>
        <w:top w:val="single" w:sz="4" w:space="1" w:color="000000"/>
      </w:pBdr>
      <w:tabs>
        <w:tab w:val="center" w:pos="4419"/>
        <w:tab w:val="right" w:pos="8838"/>
      </w:tabs>
      <w:spacing w:after="0" w:line="240" w:lineRule="auto"/>
      <w:jc w:val="center"/>
      <w:rPr>
        <w:i/>
        <w:color w:val="000000"/>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9D997" w14:textId="77777777" w:rsidR="00C95F31" w:rsidRDefault="00C95F31">
      <w:pPr>
        <w:spacing w:after="0" w:line="240" w:lineRule="auto"/>
      </w:pPr>
      <w:r>
        <w:separator/>
      </w:r>
    </w:p>
  </w:footnote>
  <w:footnote w:type="continuationSeparator" w:id="0">
    <w:p w14:paraId="7790E068" w14:textId="77777777" w:rsidR="00C95F31" w:rsidRDefault="00C95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0" w14:textId="77777777" w:rsidR="000E38DE" w:rsidRDefault="00D1032E">
    <w:pPr>
      <w:pBdr>
        <w:top w:val="nil"/>
        <w:left w:val="nil"/>
        <w:bottom w:val="nil"/>
        <w:right w:val="nil"/>
        <w:between w:val="nil"/>
      </w:pBdr>
      <w:tabs>
        <w:tab w:val="center" w:pos="4419"/>
        <w:tab w:val="right" w:pos="8838"/>
      </w:tabs>
      <w:spacing w:after="0" w:line="240" w:lineRule="auto"/>
      <w:rPr>
        <w:color w:val="0000FF"/>
      </w:rPr>
    </w:pPr>
    <w:r>
      <w:rPr>
        <w:b/>
        <w:color w:val="0000FF"/>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7C5"/>
    <w:multiLevelType w:val="multilevel"/>
    <w:tmpl w:val="64987880"/>
    <w:lvl w:ilvl="0">
      <w:start w:val="1"/>
      <w:numFmt w:val="lowerLetter"/>
      <w:lvlText w:val="%1."/>
      <w:lvlJc w:val="left"/>
      <w:pPr>
        <w:ind w:left="2138" w:hanging="360"/>
      </w:pPr>
    </w:lvl>
    <w:lvl w:ilvl="1">
      <w:start w:val="1"/>
      <w:numFmt w:val="lowerRoman"/>
      <w:lvlText w:val="(%2)"/>
      <w:lvlJc w:val="left"/>
      <w:pPr>
        <w:ind w:left="2858" w:hanging="360"/>
      </w:pPr>
      <w:rPr>
        <w:color w:val="000000"/>
      </w:r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 w15:restartNumberingAfterBreak="0">
    <w:nsid w:val="05B80EF0"/>
    <w:multiLevelType w:val="multilevel"/>
    <w:tmpl w:val="77406E3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61678A"/>
    <w:multiLevelType w:val="hybridMultilevel"/>
    <w:tmpl w:val="EB164D4C"/>
    <w:lvl w:ilvl="0" w:tplc="080A0001">
      <w:start w:val="1"/>
      <w:numFmt w:val="bullet"/>
      <w:lvlText w:val=""/>
      <w:lvlJc w:val="left"/>
      <w:pPr>
        <w:ind w:left="981" w:hanging="360"/>
      </w:pPr>
      <w:rPr>
        <w:rFonts w:ascii="Symbol" w:hAnsi="Symbol" w:hint="default"/>
      </w:rPr>
    </w:lvl>
    <w:lvl w:ilvl="1" w:tplc="080A0003" w:tentative="1">
      <w:start w:val="1"/>
      <w:numFmt w:val="bullet"/>
      <w:lvlText w:val="o"/>
      <w:lvlJc w:val="left"/>
      <w:pPr>
        <w:ind w:left="1701" w:hanging="360"/>
      </w:pPr>
      <w:rPr>
        <w:rFonts w:ascii="Courier New" w:hAnsi="Courier New" w:cs="Courier New" w:hint="default"/>
      </w:rPr>
    </w:lvl>
    <w:lvl w:ilvl="2" w:tplc="080A0005" w:tentative="1">
      <w:start w:val="1"/>
      <w:numFmt w:val="bullet"/>
      <w:lvlText w:val=""/>
      <w:lvlJc w:val="left"/>
      <w:pPr>
        <w:ind w:left="2421" w:hanging="360"/>
      </w:pPr>
      <w:rPr>
        <w:rFonts w:ascii="Wingdings" w:hAnsi="Wingdings" w:hint="default"/>
      </w:rPr>
    </w:lvl>
    <w:lvl w:ilvl="3" w:tplc="080A0001" w:tentative="1">
      <w:start w:val="1"/>
      <w:numFmt w:val="bullet"/>
      <w:lvlText w:val=""/>
      <w:lvlJc w:val="left"/>
      <w:pPr>
        <w:ind w:left="3141" w:hanging="360"/>
      </w:pPr>
      <w:rPr>
        <w:rFonts w:ascii="Symbol" w:hAnsi="Symbol" w:hint="default"/>
      </w:rPr>
    </w:lvl>
    <w:lvl w:ilvl="4" w:tplc="080A0003" w:tentative="1">
      <w:start w:val="1"/>
      <w:numFmt w:val="bullet"/>
      <w:lvlText w:val="o"/>
      <w:lvlJc w:val="left"/>
      <w:pPr>
        <w:ind w:left="3861" w:hanging="360"/>
      </w:pPr>
      <w:rPr>
        <w:rFonts w:ascii="Courier New" w:hAnsi="Courier New" w:cs="Courier New" w:hint="default"/>
      </w:rPr>
    </w:lvl>
    <w:lvl w:ilvl="5" w:tplc="080A0005" w:tentative="1">
      <w:start w:val="1"/>
      <w:numFmt w:val="bullet"/>
      <w:lvlText w:val=""/>
      <w:lvlJc w:val="left"/>
      <w:pPr>
        <w:ind w:left="4581" w:hanging="360"/>
      </w:pPr>
      <w:rPr>
        <w:rFonts w:ascii="Wingdings" w:hAnsi="Wingdings" w:hint="default"/>
      </w:rPr>
    </w:lvl>
    <w:lvl w:ilvl="6" w:tplc="080A0001" w:tentative="1">
      <w:start w:val="1"/>
      <w:numFmt w:val="bullet"/>
      <w:lvlText w:val=""/>
      <w:lvlJc w:val="left"/>
      <w:pPr>
        <w:ind w:left="5301" w:hanging="360"/>
      </w:pPr>
      <w:rPr>
        <w:rFonts w:ascii="Symbol" w:hAnsi="Symbol" w:hint="default"/>
      </w:rPr>
    </w:lvl>
    <w:lvl w:ilvl="7" w:tplc="080A0003" w:tentative="1">
      <w:start w:val="1"/>
      <w:numFmt w:val="bullet"/>
      <w:lvlText w:val="o"/>
      <w:lvlJc w:val="left"/>
      <w:pPr>
        <w:ind w:left="6021" w:hanging="360"/>
      </w:pPr>
      <w:rPr>
        <w:rFonts w:ascii="Courier New" w:hAnsi="Courier New" w:cs="Courier New" w:hint="default"/>
      </w:rPr>
    </w:lvl>
    <w:lvl w:ilvl="8" w:tplc="080A0005" w:tentative="1">
      <w:start w:val="1"/>
      <w:numFmt w:val="bullet"/>
      <w:lvlText w:val=""/>
      <w:lvlJc w:val="left"/>
      <w:pPr>
        <w:ind w:left="6741" w:hanging="360"/>
      </w:pPr>
      <w:rPr>
        <w:rFonts w:ascii="Wingdings" w:hAnsi="Wingdings" w:hint="default"/>
      </w:rPr>
    </w:lvl>
  </w:abstractNum>
  <w:abstractNum w:abstractNumId="3" w15:restartNumberingAfterBreak="0">
    <w:nsid w:val="0E404F3C"/>
    <w:multiLevelType w:val="multilevel"/>
    <w:tmpl w:val="0C6CF896"/>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4" w15:restartNumberingAfterBreak="0">
    <w:nsid w:val="1005394C"/>
    <w:multiLevelType w:val="multilevel"/>
    <w:tmpl w:val="C57466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4173422"/>
    <w:multiLevelType w:val="hybridMultilevel"/>
    <w:tmpl w:val="E222F8BA"/>
    <w:lvl w:ilvl="0" w:tplc="7ED419B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6150773"/>
    <w:multiLevelType w:val="multilevel"/>
    <w:tmpl w:val="01F2F3A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373B1415"/>
    <w:multiLevelType w:val="multilevel"/>
    <w:tmpl w:val="3BF0F5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7C37B6C"/>
    <w:multiLevelType w:val="hybridMultilevel"/>
    <w:tmpl w:val="40D804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9C15D43"/>
    <w:multiLevelType w:val="hybridMultilevel"/>
    <w:tmpl w:val="B2CCF03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42EC2C7E"/>
    <w:multiLevelType w:val="multilevel"/>
    <w:tmpl w:val="251C057E"/>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1" w15:restartNumberingAfterBreak="0">
    <w:nsid w:val="51F44E4B"/>
    <w:multiLevelType w:val="multilevel"/>
    <w:tmpl w:val="9B64D53A"/>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12" w15:restartNumberingAfterBreak="0">
    <w:nsid w:val="536C11D1"/>
    <w:multiLevelType w:val="hybridMultilevel"/>
    <w:tmpl w:val="D80A8372"/>
    <w:lvl w:ilvl="0" w:tplc="228EE6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80D2D65"/>
    <w:multiLevelType w:val="multilevel"/>
    <w:tmpl w:val="4956B87C"/>
    <w:lvl w:ilvl="0">
      <w:start w:val="1"/>
      <w:numFmt w:val="upperRoman"/>
      <w:lvlText w:val="%1."/>
      <w:lvlJc w:val="righ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59490894"/>
    <w:multiLevelType w:val="multilevel"/>
    <w:tmpl w:val="8E66854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15" w15:restartNumberingAfterBreak="0">
    <w:nsid w:val="5B35503A"/>
    <w:multiLevelType w:val="multilevel"/>
    <w:tmpl w:val="244845F6"/>
    <w:lvl w:ilvl="0">
      <w:start w:val="1"/>
      <w:numFmt w:val="lowerLetter"/>
      <w:lvlText w:val="%1."/>
      <w:lvlJc w:val="left"/>
      <w:pPr>
        <w:ind w:left="1069" w:hanging="360"/>
      </w:pPr>
    </w:lvl>
    <w:lvl w:ilvl="1">
      <w:start w:val="1"/>
      <w:numFmt w:val="upp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5C4A529A"/>
    <w:multiLevelType w:val="multilevel"/>
    <w:tmpl w:val="47B08E50"/>
    <w:lvl w:ilvl="0">
      <w:start w:val="1"/>
      <w:numFmt w:val="bullet"/>
      <w:lvlText w:val="●"/>
      <w:lvlJc w:val="left"/>
      <w:pPr>
        <w:ind w:left="981" w:hanging="360"/>
      </w:pPr>
      <w:rPr>
        <w:rFonts w:ascii="Noto Sans Symbols" w:eastAsia="Noto Sans Symbols" w:hAnsi="Noto Sans Symbols" w:cs="Noto Sans Symbols"/>
      </w:rPr>
    </w:lvl>
    <w:lvl w:ilvl="1">
      <w:start w:val="1"/>
      <w:numFmt w:val="bullet"/>
      <w:lvlText w:val="o"/>
      <w:lvlJc w:val="left"/>
      <w:pPr>
        <w:ind w:left="1701" w:hanging="360"/>
      </w:pPr>
      <w:rPr>
        <w:rFonts w:ascii="Courier New" w:eastAsia="Courier New" w:hAnsi="Courier New" w:cs="Courier New"/>
      </w:rPr>
    </w:lvl>
    <w:lvl w:ilvl="2">
      <w:start w:val="1"/>
      <w:numFmt w:val="bullet"/>
      <w:lvlText w:val="▪"/>
      <w:lvlJc w:val="left"/>
      <w:pPr>
        <w:ind w:left="2421" w:hanging="360"/>
      </w:pPr>
      <w:rPr>
        <w:rFonts w:ascii="Noto Sans Symbols" w:eastAsia="Noto Sans Symbols" w:hAnsi="Noto Sans Symbols" w:cs="Noto Sans Symbols"/>
      </w:rPr>
    </w:lvl>
    <w:lvl w:ilvl="3">
      <w:start w:val="1"/>
      <w:numFmt w:val="bullet"/>
      <w:lvlText w:val="●"/>
      <w:lvlJc w:val="left"/>
      <w:pPr>
        <w:ind w:left="3141" w:hanging="360"/>
      </w:pPr>
      <w:rPr>
        <w:rFonts w:ascii="Noto Sans Symbols" w:eastAsia="Noto Sans Symbols" w:hAnsi="Noto Sans Symbols" w:cs="Noto Sans Symbols"/>
      </w:rPr>
    </w:lvl>
    <w:lvl w:ilvl="4">
      <w:start w:val="1"/>
      <w:numFmt w:val="bullet"/>
      <w:lvlText w:val="o"/>
      <w:lvlJc w:val="left"/>
      <w:pPr>
        <w:ind w:left="3861" w:hanging="360"/>
      </w:pPr>
      <w:rPr>
        <w:rFonts w:ascii="Courier New" w:eastAsia="Courier New" w:hAnsi="Courier New" w:cs="Courier New"/>
      </w:rPr>
    </w:lvl>
    <w:lvl w:ilvl="5">
      <w:start w:val="1"/>
      <w:numFmt w:val="bullet"/>
      <w:lvlText w:val="▪"/>
      <w:lvlJc w:val="left"/>
      <w:pPr>
        <w:ind w:left="4581" w:hanging="360"/>
      </w:pPr>
      <w:rPr>
        <w:rFonts w:ascii="Noto Sans Symbols" w:eastAsia="Noto Sans Symbols" w:hAnsi="Noto Sans Symbols" w:cs="Noto Sans Symbols"/>
      </w:rPr>
    </w:lvl>
    <w:lvl w:ilvl="6">
      <w:start w:val="1"/>
      <w:numFmt w:val="bullet"/>
      <w:lvlText w:val="●"/>
      <w:lvlJc w:val="left"/>
      <w:pPr>
        <w:ind w:left="5301" w:hanging="360"/>
      </w:pPr>
      <w:rPr>
        <w:rFonts w:ascii="Noto Sans Symbols" w:eastAsia="Noto Sans Symbols" w:hAnsi="Noto Sans Symbols" w:cs="Noto Sans Symbols"/>
      </w:rPr>
    </w:lvl>
    <w:lvl w:ilvl="7">
      <w:start w:val="1"/>
      <w:numFmt w:val="bullet"/>
      <w:lvlText w:val="o"/>
      <w:lvlJc w:val="left"/>
      <w:pPr>
        <w:ind w:left="6021" w:hanging="360"/>
      </w:pPr>
      <w:rPr>
        <w:rFonts w:ascii="Courier New" w:eastAsia="Courier New" w:hAnsi="Courier New" w:cs="Courier New"/>
      </w:rPr>
    </w:lvl>
    <w:lvl w:ilvl="8">
      <w:start w:val="1"/>
      <w:numFmt w:val="bullet"/>
      <w:lvlText w:val="▪"/>
      <w:lvlJc w:val="left"/>
      <w:pPr>
        <w:ind w:left="6741" w:hanging="360"/>
      </w:pPr>
      <w:rPr>
        <w:rFonts w:ascii="Noto Sans Symbols" w:eastAsia="Noto Sans Symbols" w:hAnsi="Noto Sans Symbols" w:cs="Noto Sans Symbols"/>
      </w:rPr>
    </w:lvl>
  </w:abstractNum>
  <w:abstractNum w:abstractNumId="17" w15:restartNumberingAfterBreak="0">
    <w:nsid w:val="60277E7E"/>
    <w:multiLevelType w:val="multilevel"/>
    <w:tmpl w:val="FFB0CC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3E64514"/>
    <w:multiLevelType w:val="multilevel"/>
    <w:tmpl w:val="AAF613C6"/>
    <w:lvl w:ilvl="0">
      <w:start w:val="1"/>
      <w:numFmt w:val="lowerLetter"/>
      <w:lvlText w:val="%1."/>
      <w:lvlJc w:val="left"/>
      <w:pPr>
        <w:ind w:left="1724" w:hanging="360"/>
      </w:p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19" w15:restartNumberingAfterBreak="0">
    <w:nsid w:val="70570A14"/>
    <w:multiLevelType w:val="multilevel"/>
    <w:tmpl w:val="A1DC1C14"/>
    <w:lvl w:ilvl="0">
      <w:start w:val="1"/>
      <w:numFmt w:val="decimal"/>
      <w:lvlText w:val="%1."/>
      <w:lvlJc w:val="left"/>
      <w:pPr>
        <w:ind w:left="2138" w:hanging="360"/>
      </w:pPr>
      <w:rPr>
        <w:sz w:val="22"/>
        <w:szCs w:val="22"/>
      </w:rPr>
    </w:lvl>
    <w:lvl w:ilvl="1">
      <w:start w:val="1"/>
      <w:numFmt w:val="lowerRoman"/>
      <w:lvlText w:val="(%2)"/>
      <w:lvlJc w:val="left"/>
      <w:pPr>
        <w:ind w:left="2858" w:hanging="360"/>
      </w:pPr>
      <w:rPr>
        <w:color w:val="000000"/>
      </w:r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20" w15:restartNumberingAfterBreak="0">
    <w:nsid w:val="769B6414"/>
    <w:multiLevelType w:val="multilevel"/>
    <w:tmpl w:val="4B964FC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8E64FE"/>
    <w:multiLevelType w:val="multilevel"/>
    <w:tmpl w:val="555ACFB4"/>
    <w:lvl w:ilvl="0">
      <w:start w:val="1"/>
      <w:numFmt w:val="lowerLetter"/>
      <w:lvlText w:val="%1."/>
      <w:lvlJc w:val="left"/>
      <w:pPr>
        <w:ind w:left="2138" w:hanging="360"/>
      </w:pPr>
    </w:lvl>
    <w:lvl w:ilvl="1">
      <w:start w:val="1"/>
      <w:numFmt w:val="lowerRoman"/>
      <w:lvlText w:val="(%2)"/>
      <w:lvlJc w:val="left"/>
      <w:pPr>
        <w:ind w:left="2858" w:hanging="360"/>
      </w:pPr>
      <w:rPr>
        <w:color w:val="000000"/>
      </w:r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num w:numId="1" w16cid:durableId="1797721565">
    <w:abstractNumId w:val="15"/>
  </w:num>
  <w:num w:numId="2" w16cid:durableId="1908148501">
    <w:abstractNumId w:val="19"/>
  </w:num>
  <w:num w:numId="3" w16cid:durableId="1284459926">
    <w:abstractNumId w:val="13"/>
  </w:num>
  <w:num w:numId="4" w16cid:durableId="829062534">
    <w:abstractNumId w:val="11"/>
  </w:num>
  <w:num w:numId="5" w16cid:durableId="1390570405">
    <w:abstractNumId w:val="1"/>
  </w:num>
  <w:num w:numId="6" w16cid:durableId="640380997">
    <w:abstractNumId w:val="0"/>
  </w:num>
  <w:num w:numId="7" w16cid:durableId="1338536814">
    <w:abstractNumId w:val="18"/>
  </w:num>
  <w:num w:numId="8" w16cid:durableId="1256934182">
    <w:abstractNumId w:val="16"/>
  </w:num>
  <w:num w:numId="9" w16cid:durableId="554045490">
    <w:abstractNumId w:val="20"/>
  </w:num>
  <w:num w:numId="10" w16cid:durableId="1021667002">
    <w:abstractNumId w:val="6"/>
  </w:num>
  <w:num w:numId="11" w16cid:durableId="1036464138">
    <w:abstractNumId w:val="7"/>
  </w:num>
  <w:num w:numId="12" w16cid:durableId="951131547">
    <w:abstractNumId w:val="10"/>
  </w:num>
  <w:num w:numId="13" w16cid:durableId="1127964216">
    <w:abstractNumId w:val="3"/>
  </w:num>
  <w:num w:numId="14" w16cid:durableId="1045910926">
    <w:abstractNumId w:val="14"/>
  </w:num>
  <w:num w:numId="15" w16cid:durableId="1902138138">
    <w:abstractNumId w:val="4"/>
  </w:num>
  <w:num w:numId="16" w16cid:durableId="1773814254">
    <w:abstractNumId w:val="2"/>
  </w:num>
  <w:num w:numId="17" w16cid:durableId="1945458485">
    <w:abstractNumId w:val="17"/>
  </w:num>
  <w:num w:numId="18" w16cid:durableId="294792875">
    <w:abstractNumId w:val="12"/>
  </w:num>
  <w:num w:numId="19" w16cid:durableId="1947541176">
    <w:abstractNumId w:val="8"/>
  </w:num>
  <w:num w:numId="20" w16cid:durableId="23404008">
    <w:abstractNumId w:val="21"/>
  </w:num>
  <w:num w:numId="21" w16cid:durableId="549999833">
    <w:abstractNumId w:val="5"/>
  </w:num>
  <w:num w:numId="22" w16cid:durableId="1611667351">
    <w:abstractNumId w:val="9"/>
  </w:num>
  <w:num w:numId="23" w16cid:durableId="4166397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8DE"/>
    <w:rsid w:val="00021C1C"/>
    <w:rsid w:val="0005101E"/>
    <w:rsid w:val="000570FD"/>
    <w:rsid w:val="000741BD"/>
    <w:rsid w:val="000E38DE"/>
    <w:rsid w:val="00137A92"/>
    <w:rsid w:val="001407C6"/>
    <w:rsid w:val="00145C55"/>
    <w:rsid w:val="00154BDC"/>
    <w:rsid w:val="00165402"/>
    <w:rsid w:val="0018447F"/>
    <w:rsid w:val="001E0152"/>
    <w:rsid w:val="00201B82"/>
    <w:rsid w:val="00207427"/>
    <w:rsid w:val="00214B53"/>
    <w:rsid w:val="00243DC2"/>
    <w:rsid w:val="002461C4"/>
    <w:rsid w:val="00291612"/>
    <w:rsid w:val="003314DB"/>
    <w:rsid w:val="003931E7"/>
    <w:rsid w:val="003B0330"/>
    <w:rsid w:val="00402A25"/>
    <w:rsid w:val="00486E0E"/>
    <w:rsid w:val="004905AE"/>
    <w:rsid w:val="004B5F73"/>
    <w:rsid w:val="00500519"/>
    <w:rsid w:val="0057177B"/>
    <w:rsid w:val="005750A1"/>
    <w:rsid w:val="00593C7B"/>
    <w:rsid w:val="005A287E"/>
    <w:rsid w:val="006172D0"/>
    <w:rsid w:val="0064367B"/>
    <w:rsid w:val="00664C25"/>
    <w:rsid w:val="0067782F"/>
    <w:rsid w:val="00723356"/>
    <w:rsid w:val="00723775"/>
    <w:rsid w:val="00782995"/>
    <w:rsid w:val="007D1278"/>
    <w:rsid w:val="007F4922"/>
    <w:rsid w:val="00816CE0"/>
    <w:rsid w:val="0089354C"/>
    <w:rsid w:val="00964050"/>
    <w:rsid w:val="00971C45"/>
    <w:rsid w:val="009C1AEC"/>
    <w:rsid w:val="009E02FC"/>
    <w:rsid w:val="00A5052E"/>
    <w:rsid w:val="00A66C93"/>
    <w:rsid w:val="00AA2BDC"/>
    <w:rsid w:val="00AC0CB7"/>
    <w:rsid w:val="00BA490F"/>
    <w:rsid w:val="00BE25A2"/>
    <w:rsid w:val="00BE4E66"/>
    <w:rsid w:val="00C1107F"/>
    <w:rsid w:val="00C41FEF"/>
    <w:rsid w:val="00C8279A"/>
    <w:rsid w:val="00C95F31"/>
    <w:rsid w:val="00CC1C9E"/>
    <w:rsid w:val="00D1032E"/>
    <w:rsid w:val="00D21EDB"/>
    <w:rsid w:val="00D45954"/>
    <w:rsid w:val="00D75974"/>
    <w:rsid w:val="00D82B08"/>
    <w:rsid w:val="00DB18AE"/>
    <w:rsid w:val="00DE6AF4"/>
    <w:rsid w:val="00E34213"/>
    <w:rsid w:val="00E641F1"/>
    <w:rsid w:val="00E667A1"/>
    <w:rsid w:val="00E84DFD"/>
    <w:rsid w:val="00EE0650"/>
    <w:rsid w:val="00EE1FE9"/>
    <w:rsid w:val="00F013A3"/>
    <w:rsid w:val="00F20D9E"/>
    <w:rsid w:val="00F37280"/>
    <w:rsid w:val="00F467C7"/>
    <w:rsid w:val="00F76989"/>
    <w:rsid w:val="00F817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C5CE"/>
  <w15:docId w15:val="{6D44480F-D6D8-4BCC-BCB4-F8AE9D9E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402"/>
  </w:style>
  <w:style w:type="paragraph" w:styleId="Ttulo1">
    <w:name w:val="heading 1"/>
    <w:basedOn w:val="Normal"/>
    <w:next w:val="Normal"/>
    <w:link w:val="Ttulo1Car"/>
    <w:uiPriority w:val="9"/>
    <w:qFormat/>
    <w:pPr>
      <w:keepNext/>
      <w:keepLines/>
      <w:spacing w:before="240" w:after="0"/>
      <w:outlineLvl w:val="0"/>
    </w:pPr>
    <w:rPr>
      <w:color w:val="2F5496"/>
      <w:sz w:val="32"/>
      <w:szCs w:val="32"/>
    </w:rPr>
  </w:style>
  <w:style w:type="paragraph" w:styleId="Ttulo2">
    <w:name w:val="heading 2"/>
    <w:basedOn w:val="Normal"/>
    <w:next w:val="Normal"/>
    <w:uiPriority w:val="9"/>
    <w:unhideWhenUsed/>
    <w:qFormat/>
    <w:pPr>
      <w:keepNext/>
      <w:keepLines/>
      <w:spacing w:before="40" w:after="0"/>
      <w:outlineLvl w:val="1"/>
    </w:pPr>
    <w:rPr>
      <w:color w:val="2F5496"/>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5"/>
    <w:pPr>
      <w:spacing w:after="0" w:line="240" w:lineRule="auto"/>
    </w:pPr>
    <w:tblPr>
      <w:tblStyleRowBandSize w:val="1"/>
      <w:tblStyleColBandSize w:val="1"/>
      <w:tblCellMar>
        <w:left w:w="108" w:type="dxa"/>
        <w:right w:w="108" w:type="dxa"/>
      </w:tblCellMar>
    </w:tblPr>
  </w:style>
  <w:style w:type="table" w:customStyle="1" w:styleId="a0">
    <w:basedOn w:val="TableNormal5"/>
    <w:pPr>
      <w:spacing w:after="0" w:line="240" w:lineRule="auto"/>
    </w:pPr>
    <w:tblPr>
      <w:tblStyleRowBandSize w:val="1"/>
      <w:tblStyleColBandSize w:val="1"/>
      <w:tblCellMar>
        <w:left w:w="108" w:type="dxa"/>
        <w:right w:w="108" w:type="dxa"/>
      </w:tblCellMar>
    </w:tblPr>
  </w:style>
  <w:style w:type="table" w:customStyle="1" w:styleId="a1">
    <w:basedOn w:val="TableNormal5"/>
    <w:pPr>
      <w:spacing w:after="0" w:line="240" w:lineRule="auto"/>
    </w:pPr>
    <w:tblPr>
      <w:tblStyleRowBandSize w:val="1"/>
      <w:tblStyleColBandSize w:val="1"/>
      <w:tblCellMar>
        <w:left w:w="108" w:type="dxa"/>
        <w:right w:w="108" w:type="dxa"/>
      </w:tblCellMar>
    </w:tblPr>
  </w:style>
  <w:style w:type="paragraph" w:styleId="Textodeglobo">
    <w:name w:val="Balloon Text"/>
    <w:basedOn w:val="Normal"/>
    <w:link w:val="TextodegloboCar"/>
    <w:uiPriority w:val="99"/>
    <w:semiHidden/>
    <w:unhideWhenUsed/>
    <w:rsid w:val="000037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374B"/>
    <w:rPr>
      <w:rFonts w:ascii="Segoe UI" w:hAnsi="Segoe UI" w:cs="Segoe UI"/>
      <w:sz w:val="18"/>
      <w:szCs w:val="18"/>
    </w:rPr>
  </w:style>
  <w:style w:type="paragraph" w:styleId="Revisin">
    <w:name w:val="Revision"/>
    <w:hidden/>
    <w:uiPriority w:val="99"/>
    <w:semiHidden/>
    <w:rsid w:val="0000374B"/>
    <w:pPr>
      <w:spacing w:after="0" w:line="240" w:lineRule="auto"/>
    </w:pPr>
  </w:style>
  <w:style w:type="paragraph" w:styleId="TDC1">
    <w:name w:val="toc 1"/>
    <w:basedOn w:val="Normal"/>
    <w:next w:val="Normal"/>
    <w:autoRedefine/>
    <w:uiPriority w:val="39"/>
    <w:unhideWhenUsed/>
    <w:rsid w:val="00841421"/>
    <w:pPr>
      <w:tabs>
        <w:tab w:val="left" w:pos="440"/>
        <w:tab w:val="right" w:pos="9771"/>
      </w:tabs>
      <w:spacing w:after="100"/>
    </w:pPr>
    <w:rPr>
      <w:rFonts w:asciiTheme="majorHAnsi" w:eastAsia="Arimo" w:hAnsiTheme="majorHAnsi" w:cstheme="majorHAnsi"/>
      <w:b/>
      <w:bCs/>
      <w:sz w:val="23"/>
      <w:szCs w:val="23"/>
    </w:rPr>
  </w:style>
  <w:style w:type="paragraph" w:styleId="TDC2">
    <w:name w:val="toc 2"/>
    <w:basedOn w:val="Normal"/>
    <w:next w:val="Normal"/>
    <w:autoRedefine/>
    <w:uiPriority w:val="39"/>
    <w:unhideWhenUsed/>
    <w:rsid w:val="00FD1E14"/>
    <w:pPr>
      <w:spacing w:after="100"/>
      <w:ind w:left="220"/>
    </w:pPr>
  </w:style>
  <w:style w:type="character" w:styleId="Hipervnculo">
    <w:name w:val="Hyperlink"/>
    <w:basedOn w:val="Fuentedeprrafopredeter"/>
    <w:uiPriority w:val="99"/>
    <w:unhideWhenUsed/>
    <w:rsid w:val="00FD1E14"/>
    <w:rPr>
      <w:color w:val="0000FF" w:themeColor="hyperlink"/>
      <w:u w:val="single"/>
    </w:rPr>
  </w:style>
  <w:style w:type="paragraph" w:styleId="Encabezado">
    <w:name w:val="header"/>
    <w:basedOn w:val="Normal"/>
    <w:link w:val="EncabezadoCar"/>
    <w:uiPriority w:val="99"/>
    <w:unhideWhenUsed/>
    <w:rsid w:val="00FD1E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D1E14"/>
  </w:style>
  <w:style w:type="paragraph" w:styleId="Piedepgina">
    <w:name w:val="footer"/>
    <w:basedOn w:val="Normal"/>
    <w:link w:val="PiedepginaCar"/>
    <w:uiPriority w:val="99"/>
    <w:unhideWhenUsed/>
    <w:rsid w:val="00FD1E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1E14"/>
  </w:style>
  <w:style w:type="character" w:styleId="Refdecomentario">
    <w:name w:val="annotation reference"/>
    <w:basedOn w:val="Fuentedeprrafopredeter"/>
    <w:uiPriority w:val="99"/>
    <w:semiHidden/>
    <w:unhideWhenUsed/>
    <w:rsid w:val="005F20EB"/>
    <w:rPr>
      <w:sz w:val="16"/>
      <w:szCs w:val="16"/>
    </w:rPr>
  </w:style>
  <w:style w:type="paragraph" w:styleId="Textocomentario">
    <w:name w:val="annotation text"/>
    <w:basedOn w:val="Normal"/>
    <w:link w:val="TextocomentarioCar"/>
    <w:uiPriority w:val="99"/>
    <w:unhideWhenUsed/>
    <w:rsid w:val="005F20EB"/>
    <w:pPr>
      <w:spacing w:line="240" w:lineRule="auto"/>
    </w:pPr>
    <w:rPr>
      <w:sz w:val="20"/>
      <w:szCs w:val="20"/>
    </w:rPr>
  </w:style>
  <w:style w:type="character" w:customStyle="1" w:styleId="TextocomentarioCar">
    <w:name w:val="Texto comentario Car"/>
    <w:basedOn w:val="Fuentedeprrafopredeter"/>
    <w:link w:val="Textocomentario"/>
    <w:uiPriority w:val="99"/>
    <w:rsid w:val="005F20EB"/>
    <w:rPr>
      <w:sz w:val="20"/>
      <w:szCs w:val="20"/>
    </w:rPr>
  </w:style>
  <w:style w:type="paragraph" w:styleId="Asuntodelcomentario">
    <w:name w:val="annotation subject"/>
    <w:basedOn w:val="Textocomentario"/>
    <w:next w:val="Textocomentario"/>
    <w:link w:val="AsuntodelcomentarioCar"/>
    <w:uiPriority w:val="99"/>
    <w:semiHidden/>
    <w:unhideWhenUsed/>
    <w:rsid w:val="005F20EB"/>
    <w:rPr>
      <w:b/>
      <w:bCs/>
    </w:rPr>
  </w:style>
  <w:style w:type="character" w:customStyle="1" w:styleId="AsuntodelcomentarioCar">
    <w:name w:val="Asunto del comentario Car"/>
    <w:basedOn w:val="TextocomentarioCar"/>
    <w:link w:val="Asuntodelcomentario"/>
    <w:uiPriority w:val="99"/>
    <w:semiHidden/>
    <w:rsid w:val="005F20EB"/>
    <w:rPr>
      <w:b/>
      <w:bCs/>
      <w:sz w:val="20"/>
      <w:szCs w:val="20"/>
    </w:rPr>
  </w:style>
  <w:style w:type="character" w:customStyle="1" w:styleId="Mencinsinresolver1">
    <w:name w:val="Mención sin resolver1"/>
    <w:basedOn w:val="Fuentedeprrafopredeter"/>
    <w:uiPriority w:val="99"/>
    <w:semiHidden/>
    <w:unhideWhenUsed/>
    <w:rsid w:val="001E331B"/>
    <w:rPr>
      <w:color w:val="605E5C"/>
      <w:shd w:val="clear" w:color="auto" w:fill="E1DFDD"/>
    </w:rPr>
  </w:style>
  <w:style w:type="paragraph" w:styleId="Prrafodelista">
    <w:name w:val="List Paragraph"/>
    <w:basedOn w:val="Normal"/>
    <w:uiPriority w:val="34"/>
    <w:qFormat/>
    <w:rsid w:val="008A15B5"/>
    <w:pPr>
      <w:ind w:left="720"/>
      <w:contextualSpacing/>
    </w:pPr>
  </w:style>
  <w:style w:type="character" w:styleId="Fuerte">
    <w:name w:val="Strong"/>
    <w:basedOn w:val="Fuentedeprrafopredeter"/>
    <w:uiPriority w:val="22"/>
    <w:qFormat/>
    <w:rsid w:val="006E77A5"/>
    <w:rPr>
      <w:b/>
      <w:bCs/>
    </w:rPr>
  </w:style>
  <w:style w:type="table" w:customStyle="1" w:styleId="a2">
    <w:basedOn w:val="TableNormal5"/>
    <w:pPr>
      <w:spacing w:after="0" w:line="240" w:lineRule="auto"/>
    </w:pPr>
    <w:tblPr>
      <w:tblStyleRowBandSize w:val="1"/>
      <w:tblStyleColBandSize w:val="1"/>
      <w:tblCellMar>
        <w:left w:w="108" w:type="dxa"/>
        <w:right w:w="108" w:type="dxa"/>
      </w:tblCellMar>
    </w:tblPr>
  </w:style>
  <w:style w:type="table" w:customStyle="1" w:styleId="a3">
    <w:basedOn w:val="TableNormal5"/>
    <w:pPr>
      <w:spacing w:after="0" w:line="240" w:lineRule="auto"/>
    </w:pPr>
    <w:tblPr>
      <w:tblStyleRowBandSize w:val="1"/>
      <w:tblStyleColBandSize w:val="1"/>
      <w:tblCellMar>
        <w:left w:w="108" w:type="dxa"/>
        <w:right w:w="108" w:type="dxa"/>
      </w:tblCellMar>
    </w:tblPr>
  </w:style>
  <w:style w:type="table" w:customStyle="1" w:styleId="a4">
    <w:basedOn w:val="TableNormal5"/>
    <w:pPr>
      <w:spacing w:after="0" w:line="240" w:lineRule="auto"/>
    </w:pPr>
    <w:tblPr>
      <w:tblStyleRowBandSize w:val="1"/>
      <w:tblStyleColBandSize w:val="1"/>
      <w:tblCellMar>
        <w:left w:w="108" w:type="dxa"/>
        <w:right w:w="108" w:type="dxa"/>
      </w:tblCellMar>
    </w:tblPr>
  </w:style>
  <w:style w:type="table" w:customStyle="1" w:styleId="a5">
    <w:basedOn w:val="TableNormal5"/>
    <w:pPr>
      <w:spacing w:after="0" w:line="240" w:lineRule="auto"/>
    </w:pPr>
    <w:tblPr>
      <w:tblStyleRowBandSize w:val="1"/>
      <w:tblStyleColBandSize w:val="1"/>
      <w:tblCellMar>
        <w:left w:w="108" w:type="dxa"/>
        <w:right w:w="108" w:type="dxa"/>
      </w:tblCellMar>
    </w:tblPr>
  </w:style>
  <w:style w:type="table" w:customStyle="1" w:styleId="a6">
    <w:basedOn w:val="TableNormal5"/>
    <w:pPr>
      <w:spacing w:after="0" w:line="240" w:lineRule="auto"/>
    </w:pPr>
    <w:tblPr>
      <w:tblStyleRowBandSize w:val="1"/>
      <w:tblStyleColBandSize w:val="1"/>
      <w:tblCellMar>
        <w:left w:w="108" w:type="dxa"/>
        <w:right w:w="108" w:type="dxa"/>
      </w:tblCellMar>
    </w:tblPr>
  </w:style>
  <w:style w:type="table" w:customStyle="1" w:styleId="a7">
    <w:basedOn w:val="TableNormal5"/>
    <w:pPr>
      <w:spacing w:after="0" w:line="240" w:lineRule="auto"/>
    </w:pPr>
    <w:tblPr>
      <w:tblStyleRowBandSize w:val="1"/>
      <w:tblStyleColBandSize w:val="1"/>
      <w:tblCellMar>
        <w:left w:w="108" w:type="dxa"/>
        <w:right w:w="108" w:type="dxa"/>
      </w:tblCellMar>
    </w:tblPr>
  </w:style>
  <w:style w:type="table" w:customStyle="1" w:styleId="a8">
    <w:basedOn w:val="TableNormal3"/>
    <w:pPr>
      <w:spacing w:after="0" w:line="240" w:lineRule="auto"/>
    </w:pPr>
    <w:tblPr>
      <w:tblStyleRowBandSize w:val="1"/>
      <w:tblStyleColBandSize w:val="1"/>
      <w:tblCellMar>
        <w:left w:w="108" w:type="dxa"/>
        <w:right w:w="108" w:type="dxa"/>
      </w:tblCellMar>
    </w:tblPr>
  </w:style>
  <w:style w:type="table" w:customStyle="1" w:styleId="a9">
    <w:basedOn w:val="TableNormal3"/>
    <w:pPr>
      <w:spacing w:after="0" w:line="240" w:lineRule="auto"/>
    </w:pPr>
    <w:tblPr>
      <w:tblStyleRowBandSize w:val="1"/>
      <w:tblStyleColBandSize w:val="1"/>
      <w:tblCellMar>
        <w:left w:w="108" w:type="dxa"/>
        <w:right w:w="108" w:type="dxa"/>
      </w:tblCellMar>
    </w:tblPr>
  </w:style>
  <w:style w:type="table" w:customStyle="1" w:styleId="aa">
    <w:basedOn w:val="TableNormal3"/>
    <w:pPr>
      <w:spacing w:after="0" w:line="240" w:lineRule="auto"/>
    </w:pPr>
    <w:tblPr>
      <w:tblStyleRowBandSize w:val="1"/>
      <w:tblStyleColBandSize w:val="1"/>
      <w:tblCellMar>
        <w:left w:w="108" w:type="dxa"/>
        <w:right w:w="108" w:type="dxa"/>
      </w:tblCellMar>
    </w:tblPr>
  </w:style>
  <w:style w:type="table" w:customStyle="1" w:styleId="ab">
    <w:basedOn w:val="TableNormal2"/>
    <w:pPr>
      <w:spacing w:after="0" w:line="240" w:lineRule="auto"/>
    </w:pPr>
    <w:tblPr>
      <w:tblStyleRowBandSize w:val="1"/>
      <w:tblStyleColBandSize w:val="1"/>
      <w:tblCellMar>
        <w:left w:w="108" w:type="dxa"/>
        <w:right w:w="108" w:type="dxa"/>
      </w:tblCellMar>
    </w:tblPr>
  </w:style>
  <w:style w:type="table" w:customStyle="1" w:styleId="ac">
    <w:basedOn w:val="TableNormal2"/>
    <w:pPr>
      <w:spacing w:after="0" w:line="240" w:lineRule="auto"/>
    </w:pPr>
    <w:tblPr>
      <w:tblStyleRowBandSize w:val="1"/>
      <w:tblStyleColBandSize w:val="1"/>
      <w:tblCellMar>
        <w:left w:w="108" w:type="dxa"/>
        <w:right w:w="108" w:type="dxa"/>
      </w:tblCellMar>
    </w:tblPr>
  </w:style>
  <w:style w:type="table" w:customStyle="1" w:styleId="ad">
    <w:basedOn w:val="TableNormal2"/>
    <w:pPr>
      <w:spacing w:after="0" w:line="240" w:lineRule="auto"/>
    </w:pPr>
    <w:tblPr>
      <w:tblStyleRowBandSize w:val="1"/>
      <w:tblStyleColBandSize w:val="1"/>
      <w:tblCellMar>
        <w:left w:w="108" w:type="dxa"/>
        <w:right w:w="108" w:type="dxa"/>
      </w:tblCellMar>
    </w:tblPr>
  </w:style>
  <w:style w:type="table" w:customStyle="1" w:styleId="ae">
    <w:basedOn w:val="TableNormal1"/>
    <w:pPr>
      <w:spacing w:after="0" w:line="240" w:lineRule="auto"/>
    </w:pPr>
    <w:tblPr>
      <w:tblStyleRowBandSize w:val="1"/>
      <w:tblStyleColBandSize w:val="1"/>
      <w:tblCellMar>
        <w:left w:w="108" w:type="dxa"/>
        <w:right w:w="108" w:type="dxa"/>
      </w:tblCellMar>
    </w:tblPr>
  </w:style>
  <w:style w:type="table" w:customStyle="1" w:styleId="af">
    <w:basedOn w:val="TableNormal1"/>
    <w:pPr>
      <w:spacing w:after="0" w:line="240" w:lineRule="auto"/>
    </w:pPr>
    <w:tblPr>
      <w:tblStyleRowBandSize w:val="1"/>
      <w:tblStyleColBandSize w:val="1"/>
      <w:tblCellMar>
        <w:left w:w="108" w:type="dxa"/>
        <w:right w:w="108" w:type="dxa"/>
      </w:tblCellMar>
    </w:tblPr>
  </w:style>
  <w:style w:type="table" w:customStyle="1" w:styleId="af0">
    <w:basedOn w:val="TableNormal1"/>
    <w:pPr>
      <w:spacing w:after="0" w:line="240" w:lineRule="auto"/>
    </w:pPr>
    <w:tblPr>
      <w:tblStyleRowBandSize w:val="1"/>
      <w:tblStyleColBandSize w:val="1"/>
      <w:tblCellMar>
        <w:left w:w="108" w:type="dxa"/>
        <w:right w:w="108" w:type="dxa"/>
      </w:tblCellMar>
    </w:tblPr>
  </w:style>
  <w:style w:type="character" w:styleId="Mencinsinresolver">
    <w:name w:val="Unresolved Mention"/>
    <w:basedOn w:val="Fuentedeprrafopredeter"/>
    <w:uiPriority w:val="99"/>
    <w:semiHidden/>
    <w:unhideWhenUsed/>
    <w:rsid w:val="008C66DA"/>
    <w:rPr>
      <w:color w:val="605E5C"/>
      <w:shd w:val="clear" w:color="auto" w:fill="E1DFDD"/>
    </w:rPr>
  </w:style>
  <w:style w:type="character" w:styleId="Hipervnculovisitado">
    <w:name w:val="FollowedHyperlink"/>
    <w:basedOn w:val="Fuentedeprrafopredeter"/>
    <w:uiPriority w:val="99"/>
    <w:semiHidden/>
    <w:unhideWhenUsed/>
    <w:rsid w:val="00546D9E"/>
    <w:rPr>
      <w:color w:val="800080" w:themeColor="followedHyperlink"/>
      <w:u w:val="single"/>
    </w:rPr>
  </w:style>
  <w:style w:type="character" w:styleId="nfasissutil">
    <w:name w:val="Subtle Emphasis"/>
    <w:basedOn w:val="Fuentedeprrafopredeter"/>
    <w:uiPriority w:val="19"/>
    <w:qFormat/>
    <w:rsid w:val="00367BF7"/>
    <w:rPr>
      <w:i/>
      <w:iCs/>
      <w:color w:val="404040" w:themeColor="text1" w:themeTint="BF"/>
    </w:rPr>
  </w:style>
  <w:style w:type="paragraph" w:styleId="TtuloTDC">
    <w:name w:val="TOC Heading"/>
    <w:basedOn w:val="Ttulo1"/>
    <w:next w:val="Normal"/>
    <w:uiPriority w:val="39"/>
    <w:unhideWhenUsed/>
    <w:qFormat/>
    <w:rsid w:val="00841421"/>
    <w:pPr>
      <w:outlineLvl w:val="9"/>
    </w:pPr>
    <w:rPr>
      <w:rFonts w:asciiTheme="majorHAnsi" w:eastAsiaTheme="majorEastAsia" w:hAnsiTheme="majorHAnsi" w:cstheme="majorBidi"/>
      <w:color w:val="365F91" w:themeColor="accent1" w:themeShade="BF"/>
    </w:rPr>
  </w:style>
  <w:style w:type="paragraph" w:styleId="TDC3">
    <w:name w:val="toc 3"/>
    <w:basedOn w:val="Normal"/>
    <w:next w:val="Normal"/>
    <w:autoRedefine/>
    <w:uiPriority w:val="39"/>
    <w:unhideWhenUsed/>
    <w:rsid w:val="00841421"/>
    <w:pPr>
      <w:spacing w:after="100"/>
      <w:ind w:left="440"/>
    </w:pPr>
    <w:rPr>
      <w:rFonts w:asciiTheme="minorHAnsi" w:eastAsiaTheme="minorEastAsia" w:hAnsiTheme="minorHAnsi" w:cs="Times New Roman"/>
    </w:rPr>
  </w:style>
  <w:style w:type="table" w:customStyle="1" w:styleId="af1">
    <w:basedOn w:val="TableNormal0"/>
    <w:pPr>
      <w:spacing w:after="0" w:line="240" w:lineRule="auto"/>
    </w:pPr>
    <w:tblPr>
      <w:tblStyleRowBandSize w:val="1"/>
      <w:tblStyleColBandSize w:val="1"/>
      <w:tblCellMar>
        <w:left w:w="108" w:type="dxa"/>
        <w:right w:w="108" w:type="dxa"/>
      </w:tblCellMar>
    </w:tblPr>
  </w:style>
  <w:style w:type="table" w:customStyle="1" w:styleId="af2">
    <w:basedOn w:val="TableNormal0"/>
    <w:pPr>
      <w:spacing w:after="0" w:line="240" w:lineRule="auto"/>
    </w:pPr>
    <w:tblPr>
      <w:tblStyleRowBandSize w:val="1"/>
      <w:tblStyleColBandSize w:val="1"/>
      <w:tblCellMar>
        <w:left w:w="108" w:type="dxa"/>
        <w:right w:w="108" w:type="dxa"/>
      </w:tblCellMar>
    </w:tblPr>
  </w:style>
  <w:style w:type="table" w:customStyle="1" w:styleId="af3">
    <w:basedOn w:val="TableNormal0"/>
    <w:pPr>
      <w:spacing w:after="0" w:line="240" w:lineRule="auto"/>
    </w:pPr>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DB18AE"/>
    <w:rPr>
      <w:rFonts w:ascii="Times New Roman" w:hAnsi="Times New Roman" w:cs="Times New Roman"/>
      <w:sz w:val="24"/>
      <w:szCs w:val="24"/>
    </w:rPr>
  </w:style>
  <w:style w:type="character" w:customStyle="1" w:styleId="Ttulo1Car">
    <w:name w:val="Título 1 Car"/>
    <w:basedOn w:val="Fuentedeprrafopredeter"/>
    <w:link w:val="Ttulo1"/>
    <w:uiPriority w:val="9"/>
    <w:rsid w:val="00137A92"/>
    <w:rPr>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034123">
      <w:bodyDiv w:val="1"/>
      <w:marLeft w:val="0"/>
      <w:marRight w:val="0"/>
      <w:marTop w:val="0"/>
      <w:marBottom w:val="0"/>
      <w:divBdr>
        <w:top w:val="none" w:sz="0" w:space="0" w:color="auto"/>
        <w:left w:val="none" w:sz="0" w:space="0" w:color="auto"/>
        <w:bottom w:val="none" w:sz="0" w:space="0" w:color="auto"/>
        <w:right w:val="none" w:sz="0" w:space="0" w:color="auto"/>
      </w:divBdr>
    </w:div>
    <w:div w:id="2119597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arifas.ift.org.mx/ift_visor/" TargetMode="External"/><Relationship Id="rId18" Type="http://schemas.openxmlformats.org/officeDocument/2006/relationships/hyperlink" Target="mailto:atencionaclientes@wifisecompu.com.mx"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tarifas.ift.org.mx/ift_visor/" TargetMode="External"/><Relationship Id="rId17" Type="http://schemas.openxmlformats.org/officeDocument/2006/relationships/hyperlink" Target="mailto:satciinternet@gmail.com" TargetMode="External"/><Relationship Id="rId2" Type="http://schemas.openxmlformats.org/officeDocument/2006/relationships/customXml" Target="../customXml/item2.xml"/><Relationship Id="rId16" Type="http://schemas.openxmlformats.org/officeDocument/2006/relationships/hyperlink" Target="mailto:satciinternet@gmail.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tci.org/" TargetMode="External"/><Relationship Id="rId5" Type="http://schemas.openxmlformats.org/officeDocument/2006/relationships/settings" Target="settings.xml"/><Relationship Id="rId15" Type="http://schemas.openxmlformats.org/officeDocument/2006/relationships/hyperlink" Target="mailto:satciinternet@gmail.com" TargetMode="External"/><Relationship Id="rId23" Type="http://schemas.openxmlformats.org/officeDocument/2006/relationships/theme" Target="theme/theme1.xml"/><Relationship Id="rId10" Type="http://schemas.openxmlformats.org/officeDocument/2006/relationships/hyperlink" Target="mailto:satciinternet@gmail.com" TargetMode="External"/><Relationship Id="rId19" Type="http://schemas.openxmlformats.org/officeDocument/2006/relationships/hyperlink" Target="mailto:satciinternet@gmail.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satciinternet@gmail.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ZtJ4VsenPjNXBEQv0tal8FLXmw==">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</go:docsCustomData>
</go:gDocsCustomXmlDataStorage>
</file>

<file path=customXml/itemProps1.xml><?xml version="1.0" encoding="utf-8"?>
<ds:datastoreItem xmlns:ds="http://schemas.openxmlformats.org/officeDocument/2006/customXml" ds:itemID="{0ABA1639-D41B-4436-87AD-D9BBA85B09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19</Pages>
  <Words>7724</Words>
  <Characters>42482</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Spectre</dc:creator>
  <cp:lastModifiedBy>INDRA NAIVI RODRIGUEZ CRUZ</cp:lastModifiedBy>
  <cp:revision>11</cp:revision>
  <dcterms:created xsi:type="dcterms:W3CDTF">2025-11-03T17:19:00Z</dcterms:created>
  <dcterms:modified xsi:type="dcterms:W3CDTF">2026-09-01T18:21:00Z</dcterms:modified>
</cp:coreProperties>
</file>